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B8" w:rsidRPr="00D77D76" w:rsidRDefault="002C4A3A">
      <w:pPr>
        <w:spacing w:after="0"/>
        <w:jc w:val="center"/>
      </w:pPr>
      <w:r w:rsidRPr="00D77D76">
        <w:rPr>
          <w:noProof/>
        </w:rPr>
        <w:drawing>
          <wp:inline distT="0" distB="0" distL="0" distR="0" wp14:anchorId="103B911F" wp14:editId="583B1685">
            <wp:extent cx="2533650" cy="1171575"/>
            <wp:effectExtent l="0" t="0" r="0" b="0"/>
            <wp:docPr id="1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New Bitmap Image.png"/>
                    <pic:cNvPicPr/>
                  </pic:nvPicPr>
                  <pic:blipFill>
                    <a:blip r:embed="rId4" cstate="hqprint">
                      <a:extLst>
                        <a:ext uri="00000000-0000-0000-0000-000000000000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B8" w:rsidRPr="00D77D76" w:rsidRDefault="002C4A3A">
      <w:pPr>
        <w:spacing w:after="0"/>
        <w:jc w:val="center"/>
      </w:pPr>
      <w:r w:rsidRPr="00D77D76">
        <w:rPr>
          <w:rFonts w:ascii="Calibri" w:eastAsia="Calibri" w:hAnsi="Calibri" w:cs="Calibri"/>
          <w:b/>
          <w:sz w:val="36"/>
        </w:rPr>
        <w:t>X Edição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36"/>
        </w:rPr>
        <w:t>Dados da prefeitura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CNPJ: 76.282.680/0001-45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UF: Paraná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Nome do município: Marialva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Orçamento municipal: R$ 129.622.564,90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Prefeitura: Prefeitura de Marialva /PR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Endereço completo: Rua Santa Efigênia, 680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Bairro: Centro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CEP: 86990-000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Telefone: (44) 3232-8383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E-mail: gabinete@capitaldauvafina.com.br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Site: www.marialva.pr.gov.br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36"/>
        </w:rPr>
        <w:t>Prefeito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noProof/>
        </w:rPr>
        <w:drawing>
          <wp:inline distT="0" distB="0" distL="0" distR="0" wp14:anchorId="6DDBD85C" wp14:editId="26083EC7">
            <wp:extent cx="1428750" cy="1428750"/>
            <wp:effectExtent l="0" t="0" r="0" b="0"/>
            <wp:docPr id="4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New Bitmap Image.png"/>
                    <pic:cNvPicPr/>
                  </pic:nvPicPr>
                  <pic:blipFill>
                    <a:blip r:embed="rId5" cstate="hqprint">
                      <a:extLst>
                        <a:ext uri="00000000-0000-0000-0000-000000000000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Nome: Victor Celso Martini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CPF: 008.537.509-80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Partido: PP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Eleição ano base: 2016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Turno da eleição: 1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Quantidade de votos válidos: 10.211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Percentual de votos válidos: 69,90%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Telefone: (44) 3232-8383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Celular: (44) 99903-2266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 xml:space="preserve">Operadora: 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lastRenderedPageBreak/>
        <w:t>E-mail: vcmartini@hotmail.com</w:t>
      </w:r>
    </w:p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b/>
          <w:sz w:val="36"/>
        </w:rPr>
        <w:t>Responsável pelo</w:t>
      </w:r>
      <w:r w:rsidR="00544404" w:rsidRPr="00D77D76">
        <w:rPr>
          <w:rFonts w:ascii="Calibri" w:eastAsia="Calibri" w:hAnsi="Calibri" w:cs="Calibri"/>
          <w:b/>
          <w:sz w:val="36"/>
        </w:rPr>
        <w:t xml:space="preserve"> projeto e</w:t>
      </w:r>
      <w:r w:rsidRPr="00D77D76">
        <w:rPr>
          <w:rFonts w:ascii="Calibri" w:eastAsia="Calibri" w:hAnsi="Calibri" w:cs="Calibri"/>
          <w:b/>
          <w:sz w:val="36"/>
        </w:rPr>
        <w:t xml:space="preserve"> contato na prefeitura</w:t>
      </w:r>
    </w:p>
    <w:p w:rsidR="006A34B8" w:rsidRPr="00D77D76" w:rsidRDefault="006A34B8">
      <w:pPr>
        <w:keepNext/>
        <w:keepLines/>
        <w:spacing w:after="0"/>
      </w:pP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sz w:val="24"/>
        </w:rPr>
        <w:t xml:space="preserve">Nome: </w:t>
      </w:r>
      <w:proofErr w:type="spellStart"/>
      <w:r w:rsidRPr="00D77D76">
        <w:rPr>
          <w:rFonts w:ascii="Calibri" w:eastAsia="Calibri" w:hAnsi="Calibri" w:cs="Calibri"/>
          <w:sz w:val="24"/>
        </w:rPr>
        <w:t>Lauana</w:t>
      </w:r>
      <w:proofErr w:type="spellEnd"/>
      <w:r w:rsidR="00544404" w:rsidRPr="00D77D76">
        <w:rPr>
          <w:rFonts w:ascii="Calibri" w:eastAsia="Calibri" w:hAnsi="Calibri" w:cs="Calibri"/>
          <w:sz w:val="24"/>
        </w:rPr>
        <w:t xml:space="preserve"> </w:t>
      </w:r>
      <w:proofErr w:type="spellStart"/>
      <w:r w:rsidR="00544404" w:rsidRPr="00D77D76">
        <w:rPr>
          <w:rFonts w:ascii="Calibri" w:eastAsia="Calibri" w:hAnsi="Calibri" w:cs="Calibri"/>
          <w:sz w:val="24"/>
        </w:rPr>
        <w:t>Bernardinelli</w:t>
      </w:r>
      <w:proofErr w:type="spellEnd"/>
      <w:r w:rsidRPr="00D77D76">
        <w:rPr>
          <w:rFonts w:ascii="Calibri" w:eastAsia="Calibri" w:hAnsi="Calibri" w:cs="Calibri"/>
          <w:sz w:val="24"/>
        </w:rPr>
        <w:t xml:space="preserve"> </w:t>
      </w:r>
      <w:proofErr w:type="spellStart"/>
      <w:r w:rsidRPr="00D77D76">
        <w:rPr>
          <w:rFonts w:ascii="Calibri" w:eastAsia="Calibri" w:hAnsi="Calibri" w:cs="Calibri"/>
          <w:sz w:val="24"/>
        </w:rPr>
        <w:t>Biaji</w:t>
      </w:r>
      <w:proofErr w:type="spellEnd"/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CPF: 063.762.459-94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Cargo: Assessor</w:t>
      </w:r>
      <w:r w:rsidR="00544404" w:rsidRPr="00D77D76">
        <w:rPr>
          <w:rFonts w:ascii="Calibri" w:eastAsia="Calibri" w:hAnsi="Calibri" w:cs="Calibri"/>
          <w:sz w:val="24"/>
        </w:rPr>
        <w:t>a de Indústria e Comércio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Telefone: (44) 3232-7424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Celular: (44) 99855-4324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 xml:space="preserve">Operadora: 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E-mail: lgbernardinelli@hotmail.com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36"/>
        </w:rPr>
        <w:t>Indicadores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32"/>
        </w:rPr>
        <w:t>Indicadores demográficos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keepNext/>
        <w:keepLines/>
        <w:spacing w:after="0"/>
        <w:textAlignment w:val="center"/>
      </w:pPr>
      <w:r w:rsidRPr="00D77D76">
        <w:rPr>
          <w:noProof/>
        </w:rPr>
        <w:drawing>
          <wp:anchor distT="0" distB="0" distL="0" distR="0" simplePos="0" relativeHeight="251653120" behindDoc="0" locked="0" layoutInCell="0" allowOverlap="0" wp14:anchorId="255D2DCA" wp14:editId="02B25B87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762000" cy="762000"/>
            <wp:effectExtent l="0" t="0" r="0" b="0"/>
            <wp:wrapSquare wrapText="bothSides"/>
            <wp:docPr id="9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New Bitmap Image.png"/>
                    <pic:cNvPicPr/>
                  </pic:nvPicPr>
                  <pic:blipFill>
                    <a:blip r:embed="rId6" cstate="hq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  População total</w:t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  31.959 habitantes</w:t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sz w:val="21"/>
        </w:rPr>
        <w:t xml:space="preserve">  Fonte: IBGE - 2010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keepNext/>
        <w:keepLines/>
        <w:spacing w:after="0"/>
        <w:textAlignment w:val="center"/>
      </w:pPr>
      <w:r w:rsidRPr="00D77D76">
        <w:rPr>
          <w:noProof/>
        </w:rPr>
        <w:drawing>
          <wp:anchor distT="0" distB="0" distL="0" distR="0" simplePos="0" relativeHeight="251654144" behindDoc="0" locked="0" layoutInCell="0" allowOverlap="0" wp14:anchorId="0F6E05EA" wp14:editId="0AE59A82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76200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New Bitmap Image.png"/>
                    <pic:cNvPicPr/>
                  </pic:nvPicPr>
                  <pic:blipFill>
                    <a:blip r:embed="rId7" cstate="hq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  População urbana</w:t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  25.792 habitantes</w:t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sz w:val="21"/>
        </w:rPr>
        <w:t xml:space="preserve">  Fonte: IBGE - 2010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keepNext/>
        <w:keepLines/>
        <w:spacing w:after="0"/>
        <w:textAlignment w:val="center"/>
      </w:pPr>
      <w:r w:rsidRPr="00D77D76">
        <w:rPr>
          <w:noProof/>
        </w:rPr>
        <w:drawing>
          <wp:anchor distT="0" distB="0" distL="0" distR="0" simplePos="0" relativeHeight="251655168" behindDoc="0" locked="0" layoutInCell="0" allowOverlap="0" wp14:anchorId="2565360F" wp14:editId="36D7A635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762000" cy="7620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New Bitmap Image.png"/>
                    <pic:cNvPicPr/>
                  </pic:nvPicPr>
                  <pic:blipFill>
                    <a:blip r:embed="rId8" cstate="hq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  População rural</w:t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  6.167 habitantes</w:t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sz w:val="21"/>
        </w:rPr>
        <w:t xml:space="preserve">  Fonte: IBGE - 2010</w:t>
      </w:r>
    </w:p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32"/>
        </w:rPr>
        <w:t>Indicadores de desenvolvimento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32"/>
        </w:rPr>
        <w:t>Índice de Desenvolvimento Humano</w:t>
      </w:r>
    </w:p>
    <w:p w:rsidR="006A34B8" w:rsidRPr="00D77D76" w:rsidRDefault="002C4A3A">
      <w:pPr>
        <w:spacing w:after="0"/>
      </w:pPr>
      <w:r w:rsidRPr="00D77D76">
        <w:rPr>
          <w:noProof/>
        </w:rPr>
        <w:lastRenderedPageBreak/>
        <w:drawing>
          <wp:inline distT="0" distB="0" distL="0" distR="0" wp14:anchorId="0A10010B" wp14:editId="2304C8E8">
            <wp:extent cx="6086475" cy="21907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New Bitmap Image.png"/>
                    <pic:cNvPicPr/>
                  </pic:nvPicPr>
                  <pic:blipFill>
                    <a:blip r:embed="rId9" cstate="hqprint">
                      <a:extLst>
                        <a:ext uri="00000000-0000-0000-0000-000000000000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32"/>
        </w:rPr>
        <w:t>Índice FIRJAN</w:t>
      </w:r>
    </w:p>
    <w:p w:rsidR="006A34B8" w:rsidRPr="00D77D76" w:rsidRDefault="002C4A3A">
      <w:pPr>
        <w:spacing w:after="0"/>
      </w:pPr>
      <w:r w:rsidRPr="00D77D76">
        <w:rPr>
          <w:noProof/>
        </w:rPr>
        <w:drawing>
          <wp:inline distT="0" distB="0" distL="0" distR="0" wp14:anchorId="099C31D1" wp14:editId="482FE7FB">
            <wp:extent cx="6086475" cy="21907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New Bitmap Image.png"/>
                    <pic:cNvPicPr/>
                  </pic:nvPicPr>
                  <pic:blipFill>
                    <a:blip r:embed="rId10" cstate="hqprint">
                      <a:extLst>
                        <a:ext uri="00000000-0000-0000-0000-000000000000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32"/>
        </w:rPr>
        <w:t xml:space="preserve">Índice de </w:t>
      </w:r>
      <w:proofErr w:type="spellStart"/>
      <w:r w:rsidRPr="00D77D76">
        <w:rPr>
          <w:rFonts w:ascii="Calibri" w:eastAsia="Calibri" w:hAnsi="Calibri" w:cs="Calibri"/>
          <w:sz w:val="32"/>
        </w:rPr>
        <w:t>Gini</w:t>
      </w:r>
      <w:proofErr w:type="spellEnd"/>
    </w:p>
    <w:p w:rsidR="006A34B8" w:rsidRPr="00D77D76" w:rsidRDefault="002C4A3A">
      <w:pPr>
        <w:spacing w:after="0"/>
      </w:pPr>
      <w:r w:rsidRPr="00D77D76">
        <w:rPr>
          <w:noProof/>
        </w:rPr>
        <w:drawing>
          <wp:inline distT="0" distB="0" distL="0" distR="0" wp14:anchorId="70E365D7" wp14:editId="5EC6EB41">
            <wp:extent cx="6086475" cy="2190750"/>
            <wp:effectExtent l="0" t="0" r="0" b="0"/>
            <wp:docPr id="2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New Bitmap Image.png"/>
                    <pic:cNvPicPr/>
                  </pic:nvPicPr>
                  <pic:blipFill>
                    <a:blip r:embed="rId11" cstate="hqprint">
                      <a:extLst>
                        <a:ext uri="00000000-0000-0000-0000-000000000000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32"/>
        </w:rPr>
        <w:t>Indicadores econômicos</w:t>
      </w:r>
    </w:p>
    <w:p w:rsidR="006A34B8" w:rsidRPr="00D77D76" w:rsidRDefault="002C4A3A">
      <w:pPr>
        <w:keepNext/>
        <w:keepLines/>
        <w:spacing w:after="0"/>
        <w:textAlignment w:val="center"/>
      </w:pPr>
      <w:r w:rsidRPr="00D77D76">
        <w:rPr>
          <w:noProof/>
        </w:rPr>
        <w:drawing>
          <wp:anchor distT="0" distB="0" distL="0" distR="0" simplePos="0" relativeHeight="251656192" behindDoc="0" locked="0" layoutInCell="0" allowOverlap="0" wp14:anchorId="103C0A16" wp14:editId="6A5BAFED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762000" cy="76200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New Bitmap Image.png"/>
                    <pic:cNvPicPr/>
                  </pic:nvPicPr>
                  <pic:blipFill>
                    <a:blip r:embed="rId12" cstate="hq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  PIB municipal</w:t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  R$ 903,18 mil</w:t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sz w:val="21"/>
        </w:rPr>
        <w:t xml:space="preserve">  Fonte: IBGE - 2013</w:t>
      </w:r>
    </w:p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32"/>
        </w:rPr>
        <w:lastRenderedPageBreak/>
        <w:t>Distribuição de valor adicionado</w:t>
      </w:r>
    </w:p>
    <w:p w:rsidR="006A34B8" w:rsidRPr="00D77D76" w:rsidRDefault="002C4A3A">
      <w:pPr>
        <w:spacing w:after="0"/>
      </w:pPr>
      <w:r w:rsidRPr="00D77D76">
        <w:rPr>
          <w:noProof/>
        </w:rPr>
        <w:drawing>
          <wp:inline distT="0" distB="0" distL="0" distR="0" wp14:anchorId="5A79114E" wp14:editId="7199C0FD">
            <wp:extent cx="6086475" cy="21907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New Bitmap Image.png"/>
                    <pic:cNvPicPr/>
                  </pic:nvPicPr>
                  <pic:blipFill>
                    <a:blip r:embed="rId13" cstate="hqprint">
                      <a:extLst>
                        <a:ext uri="00000000-0000-0000-0000-000000000000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32"/>
        </w:rPr>
        <w:t>Indicadores de arrecadação pública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32"/>
        </w:rPr>
        <w:t>Arrecadação pública</w:t>
      </w:r>
    </w:p>
    <w:p w:rsidR="006A34B8" w:rsidRPr="00D77D76" w:rsidRDefault="002C4A3A">
      <w:pPr>
        <w:spacing w:after="0"/>
      </w:pPr>
      <w:r w:rsidRPr="00D77D76">
        <w:rPr>
          <w:noProof/>
        </w:rPr>
        <w:drawing>
          <wp:inline distT="0" distB="0" distL="0" distR="0" wp14:anchorId="328D9A14" wp14:editId="7D5CC7F4">
            <wp:extent cx="6086475" cy="21907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New Bitmap Image.png"/>
                    <pic:cNvPicPr/>
                  </pic:nvPicPr>
                  <pic:blipFill>
                    <a:blip r:embed="rId14" cstate="hqprint">
                      <a:extLst>
                        <a:ext uri="00000000-0000-0000-0000-000000000000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32"/>
        </w:rPr>
        <w:t>Indicadores de pequenos negócios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32"/>
        </w:rPr>
        <w:t>Fonte: Receita Federal</w:t>
      </w:r>
    </w:p>
    <w:p w:rsidR="006A34B8" w:rsidRPr="00D77D76" w:rsidRDefault="006A34B8">
      <w:pPr>
        <w:spacing w:after="0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2180"/>
        <w:gridCol w:w="2180"/>
        <w:gridCol w:w="2180"/>
      </w:tblGrid>
      <w:tr w:rsidR="00D77D76" w:rsidRPr="00D77D76">
        <w:tc>
          <w:tcPr>
            <w:tcW w:w="3225" w:type="dxa"/>
            <w:vMerge w:val="restart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lastRenderedPageBreak/>
              <w:t>Pequenos negócios</w:t>
            </w:r>
          </w:p>
        </w:tc>
        <w:tc>
          <w:tcPr>
            <w:tcW w:w="6540" w:type="dxa"/>
            <w:gridSpan w:val="3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2011</w:t>
            </w:r>
          </w:p>
        </w:tc>
      </w:tr>
      <w:tr w:rsidR="00D77D76" w:rsidRPr="00D77D76">
        <w:tc>
          <w:tcPr>
            <w:tcW w:w="3225" w:type="dxa"/>
            <w:vMerge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Brasil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Paraná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Marialva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empresas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5.807.998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406.869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1.294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Variação no número de empresas</w:t>
            </w: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pequenos negócios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5.631.246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394.358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1.259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Variação no número de pequenos negócios</w:t>
            </w: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optantes pelo simples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5.631.176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389.914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1.360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Variação no número de optantes pelo simples</w:t>
            </w: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MEI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1.656.953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83.396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143</w:t>
            </w:r>
          </w:p>
        </w:tc>
      </w:tr>
      <w:tr w:rsidR="006A34B8" w:rsidRPr="00D77D76">
        <w:tc>
          <w:tcPr>
            <w:tcW w:w="3225" w:type="dxa"/>
          </w:tcPr>
          <w:p w:rsidR="006A34B8" w:rsidRPr="00D77D76" w:rsidRDefault="002C4A3A">
            <w:r w:rsidRPr="00D77D76">
              <w:t>Variação no número de MEI</w:t>
            </w:r>
          </w:p>
        </w:tc>
        <w:tc>
          <w:tcPr>
            <w:tcW w:w="2180" w:type="dxa"/>
          </w:tcPr>
          <w:p w:rsidR="006A34B8" w:rsidRPr="00D77D76" w:rsidRDefault="006A34B8"/>
        </w:tc>
        <w:tc>
          <w:tcPr>
            <w:tcW w:w="2180" w:type="dxa"/>
          </w:tcPr>
          <w:p w:rsidR="006A34B8" w:rsidRPr="00D77D76" w:rsidRDefault="006A34B8"/>
        </w:tc>
        <w:tc>
          <w:tcPr>
            <w:tcW w:w="2180" w:type="dxa"/>
          </w:tcPr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2180"/>
        <w:gridCol w:w="2180"/>
        <w:gridCol w:w="2180"/>
      </w:tblGrid>
      <w:tr w:rsidR="00D77D76" w:rsidRPr="00D77D76">
        <w:tc>
          <w:tcPr>
            <w:tcW w:w="3225" w:type="dxa"/>
            <w:vMerge w:val="restart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Pequenos negócios</w:t>
            </w:r>
          </w:p>
        </w:tc>
        <w:tc>
          <w:tcPr>
            <w:tcW w:w="6540" w:type="dxa"/>
            <w:gridSpan w:val="3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2012</w:t>
            </w:r>
          </w:p>
        </w:tc>
      </w:tr>
      <w:tr w:rsidR="00D77D76" w:rsidRPr="00D77D76">
        <w:tc>
          <w:tcPr>
            <w:tcW w:w="3225" w:type="dxa"/>
            <w:vMerge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Brasil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Paraná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Marialva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empresas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6.891.555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469.571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1.495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Variação no número de empresas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19%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15%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16%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pequenos negócios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6.752.581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459.676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1.468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Variação no número de pequenos negócios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20%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17%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17%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optantes pelo simples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7.074.520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475.705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1.635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Variação no número de optantes pelo simples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26%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22%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20%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MEI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2.665.605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136.848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306</w:t>
            </w:r>
          </w:p>
        </w:tc>
      </w:tr>
      <w:tr w:rsidR="006A34B8" w:rsidRPr="00D77D76">
        <w:tc>
          <w:tcPr>
            <w:tcW w:w="3225" w:type="dxa"/>
          </w:tcPr>
          <w:p w:rsidR="006A34B8" w:rsidRPr="00D77D76" w:rsidRDefault="002C4A3A">
            <w:r w:rsidRPr="00D77D76">
              <w:t>Variação no número de MEI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61%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64%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114%</w:t>
            </w:r>
          </w:p>
        </w:tc>
      </w:tr>
    </w:tbl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2180"/>
        <w:gridCol w:w="2180"/>
        <w:gridCol w:w="2180"/>
      </w:tblGrid>
      <w:tr w:rsidR="00D77D76" w:rsidRPr="00D77D76">
        <w:tc>
          <w:tcPr>
            <w:tcW w:w="3225" w:type="dxa"/>
            <w:vMerge w:val="restart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Pequenos negócios</w:t>
            </w:r>
          </w:p>
        </w:tc>
        <w:tc>
          <w:tcPr>
            <w:tcW w:w="6540" w:type="dxa"/>
            <w:gridSpan w:val="3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2013</w:t>
            </w:r>
          </w:p>
        </w:tc>
      </w:tr>
      <w:tr w:rsidR="00D77D76" w:rsidRPr="00D77D76">
        <w:tc>
          <w:tcPr>
            <w:tcW w:w="3225" w:type="dxa"/>
            <w:vMerge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Brasil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Paraná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Marialva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empresas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8.045.314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538.713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1.699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Variação no número de empresas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17%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15%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14%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pequenos negócios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7.896.779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527.945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1.662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Variação no número de pequenos negócios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17%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15%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13%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optantes pelo simples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8.236.475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543.079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1.897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Variação no número de optantes pelo simples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16%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14%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16%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MEI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3.659.781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193.670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504</w:t>
            </w:r>
          </w:p>
        </w:tc>
      </w:tr>
      <w:tr w:rsidR="006A34B8" w:rsidRPr="00D77D76">
        <w:tc>
          <w:tcPr>
            <w:tcW w:w="3225" w:type="dxa"/>
          </w:tcPr>
          <w:p w:rsidR="006A34B8" w:rsidRPr="00D77D76" w:rsidRDefault="002C4A3A">
            <w:r w:rsidRPr="00D77D76">
              <w:t>Variação no número de MEI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37%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42%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65%</w:t>
            </w:r>
          </w:p>
        </w:tc>
      </w:tr>
    </w:tbl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2180"/>
        <w:gridCol w:w="2180"/>
        <w:gridCol w:w="2180"/>
      </w:tblGrid>
      <w:tr w:rsidR="00D77D76" w:rsidRPr="00D77D76">
        <w:tc>
          <w:tcPr>
            <w:tcW w:w="3225" w:type="dxa"/>
            <w:vMerge w:val="restart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lastRenderedPageBreak/>
              <w:t>Pequenos negócios</w:t>
            </w:r>
          </w:p>
        </w:tc>
        <w:tc>
          <w:tcPr>
            <w:tcW w:w="6540" w:type="dxa"/>
            <w:gridSpan w:val="3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2014</w:t>
            </w:r>
          </w:p>
        </w:tc>
      </w:tr>
      <w:tr w:rsidR="00D77D76" w:rsidRPr="00D77D76">
        <w:tc>
          <w:tcPr>
            <w:tcW w:w="3225" w:type="dxa"/>
            <w:vMerge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Brasil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Paraná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Marialva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empresas</w:t>
            </w:r>
            <w:bookmarkStart w:id="0" w:name="_GoBack"/>
            <w:bookmarkEnd w:id="0"/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9.600.780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635.983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2.067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Variação no número de empresas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19%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18%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22%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pequenos negócios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9.452.784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625.244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2.031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Variação no número de pequenos negócios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20%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18%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22%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optantes pelo simples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9.513.065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625.782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2.203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Variação no número de optantes pelo simples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15%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15%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16%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MEI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4.653.080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252.646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732</w:t>
            </w:r>
          </w:p>
        </w:tc>
      </w:tr>
      <w:tr w:rsidR="006A34B8" w:rsidRPr="00D77D76">
        <w:tc>
          <w:tcPr>
            <w:tcW w:w="3225" w:type="dxa"/>
          </w:tcPr>
          <w:p w:rsidR="006A34B8" w:rsidRPr="00D77D76" w:rsidRDefault="002C4A3A">
            <w:r w:rsidRPr="00D77D76">
              <w:t>Variação no número de MEI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27%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30%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45%</w:t>
            </w:r>
          </w:p>
        </w:tc>
      </w:tr>
    </w:tbl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2180"/>
        <w:gridCol w:w="2180"/>
        <w:gridCol w:w="2180"/>
      </w:tblGrid>
      <w:tr w:rsidR="00D77D76" w:rsidRPr="00D77D76">
        <w:tc>
          <w:tcPr>
            <w:tcW w:w="3225" w:type="dxa"/>
            <w:vMerge w:val="restart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Pequenos negócios</w:t>
            </w:r>
          </w:p>
        </w:tc>
        <w:tc>
          <w:tcPr>
            <w:tcW w:w="6540" w:type="dxa"/>
            <w:gridSpan w:val="3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2015</w:t>
            </w:r>
          </w:p>
        </w:tc>
      </w:tr>
      <w:tr w:rsidR="00D77D76" w:rsidRPr="00D77D76">
        <w:tc>
          <w:tcPr>
            <w:tcW w:w="3225" w:type="dxa"/>
            <w:vMerge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Brasil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Paraná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Marialva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empresas</w:t>
            </w: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Variação no número de empresas</w:t>
            </w: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pequenos negócios</w:t>
            </w: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Variação no número de pequenos negócios</w:t>
            </w: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optantes pelo simples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10.660.679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704.349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2.456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Variação no número de optantes pelo simples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12%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13%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11%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MEI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5.573.537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315.556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951</w:t>
            </w:r>
          </w:p>
        </w:tc>
      </w:tr>
      <w:tr w:rsidR="006A34B8" w:rsidRPr="00D77D76">
        <w:tc>
          <w:tcPr>
            <w:tcW w:w="3225" w:type="dxa"/>
          </w:tcPr>
          <w:p w:rsidR="006A34B8" w:rsidRPr="00D77D76" w:rsidRDefault="002C4A3A">
            <w:r w:rsidRPr="00D77D76">
              <w:t>Variação no número de MEI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20%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25%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30%</w:t>
            </w:r>
          </w:p>
        </w:tc>
      </w:tr>
    </w:tbl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32"/>
        </w:rPr>
        <w:t>Fonte: RAIS/MTE</w:t>
      </w:r>
    </w:p>
    <w:p w:rsidR="006A34B8" w:rsidRPr="00D77D76" w:rsidRDefault="006A34B8">
      <w:pPr>
        <w:spacing w:after="0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2180"/>
        <w:gridCol w:w="2180"/>
        <w:gridCol w:w="2180"/>
      </w:tblGrid>
      <w:tr w:rsidR="00D77D76" w:rsidRPr="00D77D76">
        <w:tc>
          <w:tcPr>
            <w:tcW w:w="3225" w:type="dxa"/>
            <w:vMerge w:val="restart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Pequenos negócios</w:t>
            </w:r>
          </w:p>
        </w:tc>
        <w:tc>
          <w:tcPr>
            <w:tcW w:w="6540" w:type="dxa"/>
            <w:gridSpan w:val="3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2010</w:t>
            </w:r>
          </w:p>
        </w:tc>
      </w:tr>
      <w:tr w:rsidR="00D77D76" w:rsidRPr="00D77D76">
        <w:tc>
          <w:tcPr>
            <w:tcW w:w="3225" w:type="dxa"/>
            <w:vMerge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Brasil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Paraná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Marialva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Massa salarial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73.814.107.642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4.240.501.309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7.410.202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Variação na massa salarial</w:t>
            </w: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Massa salarial MPE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15.599.891.689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1.165.007.862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3.315.527</w:t>
            </w:r>
          </w:p>
        </w:tc>
      </w:tr>
      <w:tr w:rsidR="006A34B8" w:rsidRPr="00D77D76">
        <w:tc>
          <w:tcPr>
            <w:tcW w:w="3225" w:type="dxa"/>
          </w:tcPr>
          <w:p w:rsidR="006A34B8" w:rsidRPr="00D77D76" w:rsidRDefault="002C4A3A">
            <w:r w:rsidRPr="00D77D76">
              <w:t>Variação na massa salarial MPE</w:t>
            </w:r>
          </w:p>
        </w:tc>
        <w:tc>
          <w:tcPr>
            <w:tcW w:w="2180" w:type="dxa"/>
          </w:tcPr>
          <w:p w:rsidR="006A34B8" w:rsidRPr="00D77D76" w:rsidRDefault="006A34B8"/>
        </w:tc>
        <w:tc>
          <w:tcPr>
            <w:tcW w:w="2180" w:type="dxa"/>
          </w:tcPr>
          <w:p w:rsidR="006A34B8" w:rsidRPr="00D77D76" w:rsidRDefault="006A34B8"/>
        </w:tc>
        <w:tc>
          <w:tcPr>
            <w:tcW w:w="2180" w:type="dxa"/>
          </w:tcPr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2180"/>
        <w:gridCol w:w="2180"/>
        <w:gridCol w:w="2180"/>
      </w:tblGrid>
      <w:tr w:rsidR="00D77D76" w:rsidRPr="00D77D76">
        <w:tc>
          <w:tcPr>
            <w:tcW w:w="3225" w:type="dxa"/>
            <w:vMerge w:val="restart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lastRenderedPageBreak/>
              <w:t>Pequenos negócios</w:t>
            </w:r>
          </w:p>
        </w:tc>
        <w:tc>
          <w:tcPr>
            <w:tcW w:w="6540" w:type="dxa"/>
            <w:gridSpan w:val="3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2011</w:t>
            </w:r>
          </w:p>
        </w:tc>
      </w:tr>
      <w:tr w:rsidR="00D77D76" w:rsidRPr="00D77D76">
        <w:tc>
          <w:tcPr>
            <w:tcW w:w="3225" w:type="dxa"/>
            <w:vMerge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Brasil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Paraná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Marialva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Massa salarial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84.630.400.846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4.930.059.986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8.805.219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Variação na massa salarial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15%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16%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19%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Massa salarial MPE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18.019.738.056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1.357.642.950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4.103.184</w:t>
            </w:r>
          </w:p>
        </w:tc>
      </w:tr>
      <w:tr w:rsidR="006A34B8" w:rsidRPr="00D77D76">
        <w:tc>
          <w:tcPr>
            <w:tcW w:w="3225" w:type="dxa"/>
          </w:tcPr>
          <w:p w:rsidR="006A34B8" w:rsidRPr="00D77D76" w:rsidRDefault="002C4A3A">
            <w:r w:rsidRPr="00D77D76">
              <w:t>Variação na massa salarial MPE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16%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17%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24%</w:t>
            </w:r>
          </w:p>
        </w:tc>
      </w:tr>
    </w:tbl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2180"/>
        <w:gridCol w:w="2180"/>
        <w:gridCol w:w="2180"/>
      </w:tblGrid>
      <w:tr w:rsidR="00D77D76" w:rsidRPr="00D77D76">
        <w:tc>
          <w:tcPr>
            <w:tcW w:w="3225" w:type="dxa"/>
            <w:vMerge w:val="restart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Pequenos negócios</w:t>
            </w:r>
          </w:p>
        </w:tc>
        <w:tc>
          <w:tcPr>
            <w:tcW w:w="6540" w:type="dxa"/>
            <w:gridSpan w:val="3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2012</w:t>
            </w:r>
          </w:p>
        </w:tc>
      </w:tr>
      <w:tr w:rsidR="00D77D76" w:rsidRPr="00D77D76">
        <w:tc>
          <w:tcPr>
            <w:tcW w:w="3225" w:type="dxa"/>
            <w:vMerge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Brasil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Paraná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Marialva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Massa salarial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94.770.084.333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5.627.661.738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10.479.294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Variação na massa salarial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12%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14%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19%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Massa salarial MPE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20.753.591.758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1.587.573.028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4.998.980</w:t>
            </w:r>
          </w:p>
        </w:tc>
      </w:tr>
      <w:tr w:rsidR="006A34B8" w:rsidRPr="00D77D76">
        <w:tc>
          <w:tcPr>
            <w:tcW w:w="3225" w:type="dxa"/>
          </w:tcPr>
          <w:p w:rsidR="006A34B8" w:rsidRPr="00D77D76" w:rsidRDefault="002C4A3A">
            <w:r w:rsidRPr="00D77D76">
              <w:t>Variação na massa salarial MPE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15%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17%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22%</w:t>
            </w:r>
          </w:p>
        </w:tc>
      </w:tr>
    </w:tbl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2180"/>
        <w:gridCol w:w="2180"/>
        <w:gridCol w:w="2180"/>
      </w:tblGrid>
      <w:tr w:rsidR="00D77D76" w:rsidRPr="00D77D76">
        <w:tc>
          <w:tcPr>
            <w:tcW w:w="3225" w:type="dxa"/>
            <w:vMerge w:val="restart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Pequenos negócios</w:t>
            </w:r>
          </w:p>
        </w:tc>
        <w:tc>
          <w:tcPr>
            <w:tcW w:w="6540" w:type="dxa"/>
            <w:gridSpan w:val="3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2013</w:t>
            </w:r>
          </w:p>
        </w:tc>
      </w:tr>
      <w:tr w:rsidR="00D77D76" w:rsidRPr="00D77D76">
        <w:tc>
          <w:tcPr>
            <w:tcW w:w="3225" w:type="dxa"/>
            <w:vMerge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Brasil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Paraná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Marialva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Massa salarial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106.590.290.951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6.413.579.319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12.776.805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Variação na massa salarial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12%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14%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22%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Massa salarial MPE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23.583.316.189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1.824.830.043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5.913.569</w:t>
            </w:r>
          </w:p>
        </w:tc>
      </w:tr>
      <w:tr w:rsidR="006A34B8" w:rsidRPr="00D77D76">
        <w:tc>
          <w:tcPr>
            <w:tcW w:w="3225" w:type="dxa"/>
          </w:tcPr>
          <w:p w:rsidR="006A34B8" w:rsidRPr="00D77D76" w:rsidRDefault="002C4A3A">
            <w:r w:rsidRPr="00D77D76">
              <w:t>Variação na massa salarial MPE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14%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15%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18%</w:t>
            </w:r>
          </w:p>
        </w:tc>
      </w:tr>
    </w:tbl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32"/>
        </w:rPr>
        <w:t>Fonte: RAIS/MTE</w:t>
      </w:r>
    </w:p>
    <w:p w:rsidR="006A34B8" w:rsidRPr="00D77D76" w:rsidRDefault="006A34B8">
      <w:pPr>
        <w:spacing w:after="0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2180"/>
        <w:gridCol w:w="2180"/>
        <w:gridCol w:w="2180"/>
      </w:tblGrid>
      <w:tr w:rsidR="00D77D76" w:rsidRPr="00D77D76">
        <w:tc>
          <w:tcPr>
            <w:tcW w:w="3225" w:type="dxa"/>
            <w:vMerge w:val="restart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Pequenos negócios</w:t>
            </w:r>
          </w:p>
        </w:tc>
        <w:tc>
          <w:tcPr>
            <w:tcW w:w="6540" w:type="dxa"/>
            <w:gridSpan w:val="3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2010</w:t>
            </w:r>
          </w:p>
        </w:tc>
      </w:tr>
      <w:tr w:rsidR="00D77D76" w:rsidRPr="00D77D76">
        <w:tc>
          <w:tcPr>
            <w:tcW w:w="3225" w:type="dxa"/>
            <w:vMerge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Brasil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Paraná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Marialva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empregos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44.068.355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2.783.715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6.572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Variação no número de empregos</w:t>
            </w: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empregos em MPE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14.710.631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1.111.786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3.327</w:t>
            </w:r>
          </w:p>
        </w:tc>
      </w:tr>
      <w:tr w:rsidR="006A34B8" w:rsidRPr="00D77D76">
        <w:tc>
          <w:tcPr>
            <w:tcW w:w="3225" w:type="dxa"/>
          </w:tcPr>
          <w:p w:rsidR="006A34B8" w:rsidRPr="00D77D76" w:rsidRDefault="002C4A3A">
            <w:r w:rsidRPr="00D77D76">
              <w:t>Variação no número de empregos em MPE</w:t>
            </w:r>
          </w:p>
        </w:tc>
        <w:tc>
          <w:tcPr>
            <w:tcW w:w="2180" w:type="dxa"/>
          </w:tcPr>
          <w:p w:rsidR="006A34B8" w:rsidRPr="00D77D76" w:rsidRDefault="006A34B8"/>
        </w:tc>
        <w:tc>
          <w:tcPr>
            <w:tcW w:w="2180" w:type="dxa"/>
          </w:tcPr>
          <w:p w:rsidR="006A34B8" w:rsidRPr="00D77D76" w:rsidRDefault="006A34B8"/>
        </w:tc>
        <w:tc>
          <w:tcPr>
            <w:tcW w:w="2180" w:type="dxa"/>
          </w:tcPr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2180"/>
        <w:gridCol w:w="2180"/>
        <w:gridCol w:w="2180"/>
      </w:tblGrid>
      <w:tr w:rsidR="00D77D76" w:rsidRPr="00D77D76">
        <w:tc>
          <w:tcPr>
            <w:tcW w:w="3225" w:type="dxa"/>
            <w:vMerge w:val="restart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lastRenderedPageBreak/>
              <w:t>Pequenos negócios</w:t>
            </w:r>
          </w:p>
        </w:tc>
        <w:tc>
          <w:tcPr>
            <w:tcW w:w="6540" w:type="dxa"/>
            <w:gridSpan w:val="3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2011</w:t>
            </w:r>
          </w:p>
        </w:tc>
      </w:tr>
      <w:tr w:rsidR="00D77D76" w:rsidRPr="00D77D76">
        <w:tc>
          <w:tcPr>
            <w:tcW w:w="3225" w:type="dxa"/>
            <w:vMerge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Brasil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Paraná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Marialva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empregos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46.310.631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2.920.277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7.010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Variação no número de empregos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5%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5%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7%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empregos em MPE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15.567.885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1.172.954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3.648</w:t>
            </w:r>
          </w:p>
        </w:tc>
      </w:tr>
      <w:tr w:rsidR="006A34B8" w:rsidRPr="00D77D76">
        <w:tc>
          <w:tcPr>
            <w:tcW w:w="3225" w:type="dxa"/>
          </w:tcPr>
          <w:p w:rsidR="006A34B8" w:rsidRPr="00D77D76" w:rsidRDefault="002C4A3A">
            <w:r w:rsidRPr="00D77D76">
              <w:t>Variação no número de empregos em MPE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6%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6%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10%</w:t>
            </w:r>
          </w:p>
        </w:tc>
      </w:tr>
    </w:tbl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2180"/>
        <w:gridCol w:w="2180"/>
        <w:gridCol w:w="2180"/>
      </w:tblGrid>
      <w:tr w:rsidR="00D77D76" w:rsidRPr="00D77D76">
        <w:tc>
          <w:tcPr>
            <w:tcW w:w="3225" w:type="dxa"/>
            <w:vMerge w:val="restart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Pequenos negócios</w:t>
            </w:r>
          </w:p>
        </w:tc>
        <w:tc>
          <w:tcPr>
            <w:tcW w:w="6540" w:type="dxa"/>
            <w:gridSpan w:val="3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2012</w:t>
            </w:r>
          </w:p>
        </w:tc>
      </w:tr>
      <w:tr w:rsidR="00D77D76" w:rsidRPr="00D77D76">
        <w:tc>
          <w:tcPr>
            <w:tcW w:w="3225" w:type="dxa"/>
            <w:vMerge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Brasil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Paraná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Marialva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empregos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47.458.712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3.033.665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7.379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Variação no número de empregos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2%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4%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5%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empregos em MPE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16.157.382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1.221.999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3.918</w:t>
            </w:r>
          </w:p>
        </w:tc>
      </w:tr>
      <w:tr w:rsidR="006A34B8" w:rsidRPr="00D77D76">
        <w:tc>
          <w:tcPr>
            <w:tcW w:w="3225" w:type="dxa"/>
          </w:tcPr>
          <w:p w:rsidR="006A34B8" w:rsidRPr="00D77D76" w:rsidRDefault="002C4A3A">
            <w:r w:rsidRPr="00D77D76">
              <w:t>Variação no número de empregos em MPE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4%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4%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7%</w:t>
            </w:r>
          </w:p>
        </w:tc>
      </w:tr>
    </w:tbl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2180"/>
        <w:gridCol w:w="2180"/>
        <w:gridCol w:w="2180"/>
      </w:tblGrid>
      <w:tr w:rsidR="00D77D76" w:rsidRPr="00D77D76">
        <w:tc>
          <w:tcPr>
            <w:tcW w:w="3225" w:type="dxa"/>
            <w:vMerge w:val="restart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Pequenos negócios</w:t>
            </w:r>
          </w:p>
        </w:tc>
        <w:tc>
          <w:tcPr>
            <w:tcW w:w="6540" w:type="dxa"/>
            <w:gridSpan w:val="3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2013</w:t>
            </w:r>
          </w:p>
        </w:tc>
      </w:tr>
      <w:tr w:rsidR="00D77D76" w:rsidRPr="00D77D76">
        <w:tc>
          <w:tcPr>
            <w:tcW w:w="3225" w:type="dxa"/>
            <w:vMerge/>
          </w:tcPr>
          <w:p w:rsidR="006A34B8" w:rsidRPr="00D77D76" w:rsidRDefault="006A34B8">
            <w:pPr>
              <w:keepNext/>
              <w:keepLines/>
              <w:spacing w:after="0"/>
            </w:pP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Brasil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Paraná</w:t>
            </w:r>
          </w:p>
        </w:tc>
        <w:tc>
          <w:tcPr>
            <w:tcW w:w="2180" w:type="dxa"/>
          </w:tcPr>
          <w:p w:rsidR="006A34B8" w:rsidRPr="00D77D76" w:rsidRDefault="002C4A3A">
            <w:pPr>
              <w:spacing w:after="0"/>
            </w:pPr>
            <w:r w:rsidRPr="00D77D76">
              <w:t>Marialva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empregos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48.948.433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3.121.384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7.962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Variação no número de empregos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3%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3%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8%</w:t>
            </w:r>
          </w:p>
        </w:tc>
      </w:tr>
      <w:tr w:rsidR="00D77D76" w:rsidRPr="00D77D76">
        <w:tc>
          <w:tcPr>
            <w:tcW w:w="3225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Número de empregos em MPE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16.657.387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1.261.562</w:t>
            </w:r>
          </w:p>
        </w:tc>
        <w:tc>
          <w:tcPr>
            <w:tcW w:w="2180" w:type="dxa"/>
          </w:tcPr>
          <w:p w:rsidR="006A34B8" w:rsidRPr="00D77D76" w:rsidRDefault="002C4A3A">
            <w:pPr>
              <w:keepNext/>
              <w:keepLines/>
              <w:spacing w:after="0"/>
            </w:pPr>
            <w:r w:rsidRPr="00D77D76">
              <w:t>4.175</w:t>
            </w:r>
          </w:p>
        </w:tc>
      </w:tr>
      <w:tr w:rsidR="006A34B8" w:rsidRPr="00D77D76">
        <w:tc>
          <w:tcPr>
            <w:tcW w:w="3225" w:type="dxa"/>
          </w:tcPr>
          <w:p w:rsidR="006A34B8" w:rsidRPr="00D77D76" w:rsidRDefault="002C4A3A">
            <w:r w:rsidRPr="00D77D76">
              <w:t>Variação no número de empregos em MPE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3%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3%</w:t>
            </w:r>
          </w:p>
        </w:tc>
        <w:tc>
          <w:tcPr>
            <w:tcW w:w="2180" w:type="dxa"/>
          </w:tcPr>
          <w:p w:rsidR="006A34B8" w:rsidRPr="00D77D76" w:rsidRDefault="002C4A3A">
            <w:r w:rsidRPr="00D77D76">
              <w:t>7%</w:t>
            </w:r>
          </w:p>
        </w:tc>
      </w:tr>
    </w:tbl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32"/>
        </w:rPr>
        <w:t>Indicadores de ambiente negócios</w:t>
      </w:r>
    </w:p>
    <w:p w:rsidR="006A34B8" w:rsidRPr="00D77D76" w:rsidRDefault="002C4A3A">
      <w:pPr>
        <w:spacing w:after="0"/>
      </w:pPr>
      <w:proofErr w:type="gramStart"/>
      <w:r w:rsidRPr="00D77D76">
        <w:rPr>
          <w:rFonts w:ascii="Calibri" w:eastAsia="Calibri" w:hAnsi="Calibri" w:cs="Calibri"/>
          <w:sz w:val="32"/>
        </w:rPr>
        <w:t>✓  Lei</w:t>
      </w:r>
      <w:proofErr w:type="gramEnd"/>
      <w:r w:rsidRPr="00D77D76">
        <w:rPr>
          <w:rFonts w:ascii="Calibri" w:eastAsia="Calibri" w:hAnsi="Calibri" w:cs="Calibri"/>
          <w:sz w:val="32"/>
        </w:rPr>
        <w:t xml:space="preserve"> geral implementada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keepNext/>
        <w:keepLines/>
        <w:spacing w:after="0"/>
        <w:textAlignment w:val="center"/>
      </w:pPr>
      <w:r w:rsidRPr="00D77D76">
        <w:rPr>
          <w:noProof/>
        </w:rPr>
        <w:drawing>
          <wp:anchor distT="0" distB="0" distL="0" distR="0" simplePos="0" relativeHeight="251657216" behindDoc="0" locked="0" layoutInCell="0" allowOverlap="0" wp14:anchorId="6B6FE1E9" wp14:editId="3E3A94AA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762000" cy="762000"/>
            <wp:effectExtent l="0" t="0" r="0" b="0"/>
            <wp:wrapSquare wrapText="bothSides"/>
            <wp:docPr id="1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ew Bitmap Image.png"/>
                    <pic:cNvPicPr/>
                  </pic:nvPicPr>
                  <pic:blipFill>
                    <a:blip r:embed="rId15" cstate="hq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  Agente de desenvolvimento</w:t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  10,00</w:t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sz w:val="21"/>
        </w:rPr>
        <w:t xml:space="preserve">  Fonte: Sistema de Monitoramento da Lei Geral - 2016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keepNext/>
        <w:keepLines/>
        <w:spacing w:after="0"/>
        <w:textAlignment w:val="center"/>
      </w:pPr>
      <w:r w:rsidRPr="00D77D76">
        <w:rPr>
          <w:noProof/>
        </w:rPr>
        <w:drawing>
          <wp:anchor distT="0" distB="0" distL="0" distR="0" simplePos="0" relativeHeight="251658240" behindDoc="0" locked="0" layoutInCell="0" allowOverlap="0" wp14:anchorId="686622AF" wp14:editId="314D871D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762000" cy="762000"/>
            <wp:effectExtent l="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ew Bitmap Image.png"/>
                    <pic:cNvPicPr/>
                  </pic:nvPicPr>
                  <pic:blipFill>
                    <a:blip r:embed="rId16" cstate="hq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  Desburocratização</w:t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  5,60</w:t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sz w:val="21"/>
        </w:rPr>
        <w:t xml:space="preserve">  Fonte: Sistema de Monitoramento da Lei Geral - 2016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keepNext/>
        <w:keepLines/>
        <w:spacing w:after="0"/>
        <w:textAlignment w:val="center"/>
      </w:pPr>
      <w:r w:rsidRPr="00D77D76">
        <w:rPr>
          <w:noProof/>
        </w:rPr>
        <w:lastRenderedPageBreak/>
        <w:drawing>
          <wp:anchor distT="0" distB="0" distL="0" distR="0" simplePos="0" relativeHeight="251659264" behindDoc="0" locked="0" layoutInCell="0" allowOverlap="0" wp14:anchorId="064540D3" wp14:editId="29D49799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762000" cy="762000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New Bitmap Image.png"/>
                    <pic:cNvPicPr/>
                  </pic:nvPicPr>
                  <pic:blipFill>
                    <a:blip r:embed="rId17" cstate="hq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  Microempreendedor individual</w:t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  6,50</w:t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sz w:val="21"/>
        </w:rPr>
        <w:t xml:space="preserve">  Fonte: Sistema de Monitoramento da Lei Geral - 2016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keepNext/>
        <w:keepLines/>
        <w:spacing w:after="0"/>
        <w:textAlignment w:val="center"/>
      </w:pPr>
      <w:r w:rsidRPr="00D77D76">
        <w:rPr>
          <w:noProof/>
        </w:rPr>
        <w:drawing>
          <wp:anchor distT="0" distB="0" distL="0" distR="0" simplePos="0" relativeHeight="251660288" behindDoc="0" locked="0" layoutInCell="0" allowOverlap="0" wp14:anchorId="5BC8A438" wp14:editId="3B50D7CE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762000" cy="762000"/>
            <wp:effectExtent l="0" t="0" r="0" b="0"/>
            <wp:wrapSquare wrapText="bothSides"/>
            <wp:docPr id="4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New Bitmap Image.png"/>
                    <pic:cNvPicPr/>
                  </pic:nvPicPr>
                  <pic:blipFill>
                    <a:blip r:embed="rId18" cstate="hq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  Uso do poder de compras</w:t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  7,88</w:t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sz w:val="21"/>
        </w:rPr>
        <w:t xml:space="preserve">  Fonte: Sistema de Monitoramento da Lei Geral - 2016</w:t>
      </w:r>
    </w:p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proofErr w:type="gramStart"/>
      <w:r w:rsidRPr="00D77D76">
        <w:rPr>
          <w:rFonts w:ascii="Calibri" w:eastAsia="Calibri" w:hAnsi="Calibri" w:cs="Calibri"/>
          <w:sz w:val="32"/>
        </w:rPr>
        <w:t>✖  Políticas</w:t>
      </w:r>
      <w:proofErr w:type="gramEnd"/>
      <w:r w:rsidRPr="00D77D76">
        <w:rPr>
          <w:rFonts w:ascii="Calibri" w:eastAsia="Calibri" w:hAnsi="Calibri" w:cs="Calibri"/>
          <w:sz w:val="32"/>
        </w:rPr>
        <w:t xml:space="preserve"> de desenvolvimento não implantadas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32"/>
        </w:rPr>
        <w:t>Indicadores de inclusão produtiva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keepNext/>
        <w:keepLines/>
        <w:spacing w:after="0"/>
        <w:textAlignment w:val="center"/>
      </w:pPr>
      <w:r w:rsidRPr="00D77D76">
        <w:rPr>
          <w:noProof/>
        </w:rPr>
        <w:drawing>
          <wp:anchor distT="0" distB="0" distL="0" distR="0" simplePos="0" relativeHeight="251661312" behindDoc="0" locked="0" layoutInCell="0" allowOverlap="0" wp14:anchorId="2773BD0C" wp14:editId="1E284C94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762000" cy="762000"/>
            <wp:effectExtent l="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New Bitmap Image.png"/>
                    <pic:cNvPicPr/>
                  </pic:nvPicPr>
                  <pic:blipFill>
                    <a:blip r:embed="rId19" cstate="hq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  Beneficiários do Bolsa Família</w:t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  986</w:t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sz w:val="21"/>
        </w:rPr>
        <w:t xml:space="preserve">  Fonte: MDS - 2015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keepNext/>
        <w:keepLines/>
        <w:spacing w:after="0"/>
        <w:textAlignment w:val="center"/>
      </w:pPr>
      <w:r w:rsidRPr="00D77D76">
        <w:rPr>
          <w:noProof/>
        </w:rPr>
        <w:drawing>
          <wp:anchor distT="0" distB="0" distL="0" distR="0" simplePos="0" relativeHeight="251662336" behindDoc="0" locked="0" layoutInCell="0" allowOverlap="0" wp14:anchorId="0B0E8DBB" wp14:editId="485FE8BE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762000" cy="762000"/>
            <wp:effectExtent l="0" t="0" r="0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New Bitmap Image.png"/>
                    <pic:cNvPicPr/>
                  </pic:nvPicPr>
                  <pic:blipFill>
                    <a:blip r:embed="rId20" cstate="hq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  MEI/Bolsa Família</w:t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  34</w:t>
      </w: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sz w:val="21"/>
        </w:rPr>
        <w:t xml:space="preserve">  Fonte: SMPE/MDS - 2014</w:t>
      </w:r>
    </w:p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b/>
          <w:sz w:val="36"/>
        </w:rPr>
        <w:t>Marialva Mais Empreendedora</w:t>
      </w:r>
    </w:p>
    <w:p w:rsidR="006A34B8" w:rsidRPr="00D77D76" w:rsidRDefault="006A34B8">
      <w:pPr>
        <w:keepNext/>
        <w:keepLines/>
        <w:spacing w:after="0"/>
      </w:pP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sz w:val="32"/>
        </w:rPr>
        <w:t xml:space="preserve">Categoria: Políticas Públicas p/ </w:t>
      </w:r>
      <w:proofErr w:type="spellStart"/>
      <w:r w:rsidRPr="00D77D76">
        <w:rPr>
          <w:rFonts w:ascii="Calibri" w:eastAsia="Calibri" w:hAnsi="Calibri" w:cs="Calibri"/>
          <w:sz w:val="32"/>
        </w:rPr>
        <w:t>Desenvolv</w:t>
      </w:r>
      <w:proofErr w:type="spellEnd"/>
      <w:r w:rsidRPr="00D77D76">
        <w:rPr>
          <w:rFonts w:ascii="Calibri" w:eastAsia="Calibri" w:hAnsi="Calibri" w:cs="Calibri"/>
          <w:sz w:val="32"/>
        </w:rPr>
        <w:t>. Pequenos Negócios</w:t>
      </w:r>
    </w:p>
    <w:p w:rsidR="006A34B8" w:rsidRPr="00D77D76" w:rsidRDefault="006A34B8">
      <w:pPr>
        <w:keepNext/>
        <w:keepLines/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1) Quantidade de pequenos negócios beneficiados</w:t>
      </w:r>
    </w:p>
    <w:p w:rsidR="006A34B8" w:rsidRPr="00D77D76" w:rsidRDefault="006A34B8">
      <w:pPr>
        <w:spacing w:after="0"/>
      </w:pP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1.350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Meis</w:t>
            </w:r>
            <w:proofErr w:type="spellEnd"/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2) Setores econômicos beneficiados pelo projeto *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☐   Administração pública, defesa e seguridade social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☐   Agricultura, pecuária, produção florestal, pesca e aquicultura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☒   Agricultura familiar e produtor rural pessoa física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lastRenderedPageBreak/>
        <w:t>☒   Agroindústria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☐   Agroecologia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☐   Água, esgoto, atividades de gestão de resíduos e descontaminação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☐   Alojamento e alimentação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☐   Arte, cultura, esporte e recreação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☒   Atividades administrativas e serviços relacionados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☒   Atividades financeiras, de seguros e serviços relacionados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☐   Atividades imobiliárias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☐   Atividades profissionais, científicas e técnicas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☐   Comércio, reparação de veículos automotores e motocicletas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☐   Construção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☒   Cooperativas e associações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☒   Educação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☐   Eletricidade e gás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☐   Empreendimentos de economia solidária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☒   Indústria de transformação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☐   Indústria extrativa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☐   Informação e comunicação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☐   Organismos internacionais e outras instituições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 xml:space="preserve">☐ </w:t>
      </w:r>
      <w:proofErr w:type="gramStart"/>
      <w:r w:rsidRPr="00D77D76">
        <w:rPr>
          <w:rFonts w:ascii="Calibri" w:eastAsia="Calibri" w:hAnsi="Calibri" w:cs="Calibri"/>
          <w:sz w:val="24"/>
        </w:rPr>
        <w:t xml:space="preserve">  Outras</w:t>
      </w:r>
      <w:proofErr w:type="gramEnd"/>
      <w:r w:rsidRPr="00D77D76">
        <w:rPr>
          <w:rFonts w:ascii="Calibri" w:eastAsia="Calibri" w:hAnsi="Calibri" w:cs="Calibri"/>
          <w:sz w:val="24"/>
        </w:rPr>
        <w:t xml:space="preserve"> atividades de serviços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 xml:space="preserve">☐ </w:t>
      </w:r>
      <w:proofErr w:type="gramStart"/>
      <w:r w:rsidRPr="00D77D76">
        <w:rPr>
          <w:rFonts w:ascii="Calibri" w:eastAsia="Calibri" w:hAnsi="Calibri" w:cs="Calibri"/>
          <w:sz w:val="24"/>
        </w:rPr>
        <w:t xml:space="preserve">  Outros</w:t>
      </w:r>
      <w:proofErr w:type="gramEnd"/>
      <w:r w:rsidRPr="00D77D76">
        <w:rPr>
          <w:rFonts w:ascii="Calibri" w:eastAsia="Calibri" w:hAnsi="Calibri" w:cs="Calibri"/>
          <w:sz w:val="24"/>
        </w:rPr>
        <w:t xml:space="preserve"> setores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☐   Saúde humana e serviços sociais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☐   Serviços domésticos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☐   Transporte, armazenagem e correios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☒   Turismo rural 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 xml:space="preserve">☐ </w:t>
      </w:r>
      <w:proofErr w:type="gramStart"/>
      <w:r w:rsidRPr="00D77D76">
        <w:rPr>
          <w:rFonts w:ascii="Calibri" w:eastAsia="Calibri" w:hAnsi="Calibri" w:cs="Calibri"/>
          <w:sz w:val="24"/>
        </w:rPr>
        <w:t xml:space="preserve">  Outro</w:t>
      </w:r>
      <w:proofErr w:type="gramEnd"/>
      <w:r w:rsidRPr="00D77D76">
        <w:rPr>
          <w:rFonts w:ascii="Calibri" w:eastAsia="Calibri" w:hAnsi="Calibri" w:cs="Calibri"/>
          <w:sz w:val="24"/>
        </w:rPr>
        <w:t xml:space="preserve"> (especifique)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3) Recursos / Origens</w:t>
      </w:r>
    </w:p>
    <w:p w:rsidR="006A34B8" w:rsidRPr="00D77D76" w:rsidRDefault="006A34B8">
      <w:pPr>
        <w:spacing w:after="0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7"/>
        <w:gridCol w:w="2549"/>
        <w:gridCol w:w="2617"/>
        <w:gridCol w:w="1391"/>
        <w:gridCol w:w="861"/>
      </w:tblGrid>
      <w:tr w:rsidR="00D77D76" w:rsidRPr="00D77D76"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lastRenderedPageBreak/>
              <w:t>Fonte do Recurso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Valor Financeiro - R$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Valor Econômico - R$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Total - R$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(%)</w:t>
            </w:r>
          </w:p>
        </w:tc>
      </w:tr>
      <w:tr w:rsidR="00D77D76" w:rsidRPr="00D77D76"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Governo Municipal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280.000,00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0,00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280.000,00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100,00</w:t>
            </w:r>
          </w:p>
        </w:tc>
      </w:tr>
      <w:tr w:rsidR="00D77D76" w:rsidRPr="00D77D76">
        <w:tc>
          <w:tcPr>
            <w:tcW w:w="0" w:type="auto"/>
          </w:tcPr>
          <w:p w:rsidR="006A34B8" w:rsidRPr="00D77D76" w:rsidRDefault="006A34B8">
            <w:pPr>
              <w:keepNext/>
              <w:keepLines/>
              <w:spacing w:after="0"/>
              <w:jc w:val="center"/>
            </w:pPr>
          </w:p>
        </w:tc>
        <w:tc>
          <w:tcPr>
            <w:tcW w:w="0" w:type="auto"/>
          </w:tcPr>
          <w:p w:rsidR="006A34B8" w:rsidRPr="00D77D76" w:rsidRDefault="006A34B8">
            <w:pPr>
              <w:keepNext/>
              <w:keepLines/>
              <w:spacing w:after="0"/>
              <w:jc w:val="center"/>
            </w:pPr>
          </w:p>
        </w:tc>
        <w:tc>
          <w:tcPr>
            <w:tcW w:w="0" w:type="auto"/>
          </w:tcPr>
          <w:p w:rsidR="006A34B8" w:rsidRPr="00D77D76" w:rsidRDefault="006A34B8">
            <w:pPr>
              <w:keepNext/>
              <w:keepLines/>
              <w:spacing w:after="0"/>
              <w:jc w:val="center"/>
            </w:pPr>
          </w:p>
        </w:tc>
        <w:tc>
          <w:tcPr>
            <w:tcW w:w="0" w:type="auto"/>
          </w:tcPr>
          <w:p w:rsidR="006A34B8" w:rsidRPr="00D77D76" w:rsidRDefault="006A34B8">
            <w:pPr>
              <w:keepNext/>
              <w:keepLines/>
              <w:spacing w:after="0"/>
              <w:jc w:val="center"/>
            </w:pPr>
          </w:p>
        </w:tc>
        <w:tc>
          <w:tcPr>
            <w:tcW w:w="0" w:type="auto"/>
          </w:tcPr>
          <w:p w:rsidR="006A34B8" w:rsidRPr="00D77D76" w:rsidRDefault="006A34B8">
            <w:pPr>
              <w:keepNext/>
              <w:keepLines/>
              <w:spacing w:after="0"/>
              <w:jc w:val="center"/>
            </w:pPr>
          </w:p>
        </w:tc>
      </w:tr>
      <w:tr w:rsidR="00D77D76" w:rsidRPr="00D77D76">
        <w:tc>
          <w:tcPr>
            <w:tcW w:w="0" w:type="auto"/>
          </w:tcPr>
          <w:p w:rsidR="006A34B8" w:rsidRPr="00D77D76" w:rsidRDefault="006A34B8">
            <w:pPr>
              <w:keepNext/>
              <w:keepLines/>
              <w:spacing w:after="0"/>
              <w:jc w:val="center"/>
            </w:pPr>
          </w:p>
        </w:tc>
        <w:tc>
          <w:tcPr>
            <w:tcW w:w="0" w:type="auto"/>
          </w:tcPr>
          <w:p w:rsidR="006A34B8" w:rsidRPr="00D77D76" w:rsidRDefault="006A34B8">
            <w:pPr>
              <w:keepNext/>
              <w:keepLines/>
              <w:spacing w:after="0"/>
              <w:jc w:val="center"/>
            </w:pPr>
          </w:p>
        </w:tc>
        <w:tc>
          <w:tcPr>
            <w:tcW w:w="0" w:type="auto"/>
          </w:tcPr>
          <w:p w:rsidR="006A34B8" w:rsidRPr="00D77D76" w:rsidRDefault="006A34B8">
            <w:pPr>
              <w:keepNext/>
              <w:keepLines/>
              <w:spacing w:after="0"/>
              <w:jc w:val="center"/>
            </w:pPr>
          </w:p>
        </w:tc>
        <w:tc>
          <w:tcPr>
            <w:tcW w:w="0" w:type="auto"/>
          </w:tcPr>
          <w:p w:rsidR="006A34B8" w:rsidRPr="00D77D76" w:rsidRDefault="006A34B8">
            <w:pPr>
              <w:keepNext/>
              <w:keepLines/>
              <w:spacing w:after="0"/>
              <w:jc w:val="center"/>
            </w:pPr>
          </w:p>
        </w:tc>
        <w:tc>
          <w:tcPr>
            <w:tcW w:w="0" w:type="auto"/>
          </w:tcPr>
          <w:p w:rsidR="006A34B8" w:rsidRPr="00D77D76" w:rsidRDefault="006A34B8">
            <w:pPr>
              <w:keepNext/>
              <w:keepLines/>
              <w:spacing w:after="0"/>
              <w:jc w:val="center"/>
            </w:pPr>
          </w:p>
        </w:tc>
      </w:tr>
      <w:tr w:rsidR="006A34B8" w:rsidRPr="00D77D76"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Total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280.000,00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0,00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280.000,00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100,00</w:t>
            </w:r>
          </w:p>
        </w:tc>
      </w:tr>
    </w:tbl>
    <w:p w:rsidR="006A34B8" w:rsidRPr="00D77D76" w:rsidRDefault="006A34B8">
      <w:pPr>
        <w:spacing w:after="0"/>
      </w:pPr>
    </w:p>
    <w:p w:rsidR="00CF5948" w:rsidRPr="00D77D76" w:rsidRDefault="00CF5948">
      <w:pPr>
        <w:spacing w:after="0"/>
      </w:pPr>
    </w:p>
    <w:p w:rsidR="00CF5948" w:rsidRPr="00D77D76" w:rsidRDefault="00CF5948">
      <w:pPr>
        <w:spacing w:after="0"/>
      </w:pPr>
    </w:p>
    <w:p w:rsidR="00CF5948" w:rsidRPr="00D77D76" w:rsidRDefault="00CF594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4) Aplicações / Despesas</w:t>
      </w:r>
    </w:p>
    <w:p w:rsidR="006A34B8" w:rsidRPr="00D77D76" w:rsidRDefault="006A34B8">
      <w:pPr>
        <w:spacing w:after="0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2271"/>
        <w:gridCol w:w="1583"/>
        <w:gridCol w:w="1563"/>
        <w:gridCol w:w="1563"/>
        <w:gridCol w:w="1023"/>
        <w:gridCol w:w="633"/>
      </w:tblGrid>
      <w:tr w:rsidR="00D77D76" w:rsidRPr="00D77D76"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Natureza da Despesa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Recurso Financeiro  Prefeitura - R$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Recurso Econômico Prefeitura - R$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Recurso Financeiro Parceiros - R$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Recurso Econômico Parceiros - R$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Total - R$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(%)</w:t>
            </w:r>
          </w:p>
        </w:tc>
      </w:tr>
      <w:tr w:rsidR="00D77D76" w:rsidRPr="00D77D76">
        <w:tc>
          <w:tcPr>
            <w:tcW w:w="0" w:type="auto"/>
          </w:tcPr>
          <w:p w:rsidR="006A34B8" w:rsidRPr="00D77D76" w:rsidRDefault="006A34B8">
            <w:pPr>
              <w:keepNext/>
              <w:keepLines/>
              <w:spacing w:after="0"/>
              <w:jc w:val="center"/>
            </w:pP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55.000,00</w:t>
            </w:r>
          </w:p>
        </w:tc>
        <w:tc>
          <w:tcPr>
            <w:tcW w:w="0" w:type="auto"/>
          </w:tcPr>
          <w:p w:rsidR="006A34B8" w:rsidRPr="00D77D76" w:rsidRDefault="006A34B8">
            <w:pPr>
              <w:keepNext/>
              <w:keepLines/>
              <w:spacing w:after="0"/>
              <w:jc w:val="center"/>
            </w:pP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230.000,00</w:t>
            </w:r>
          </w:p>
        </w:tc>
        <w:tc>
          <w:tcPr>
            <w:tcW w:w="0" w:type="auto"/>
          </w:tcPr>
          <w:p w:rsidR="006A34B8" w:rsidRPr="00D77D76" w:rsidRDefault="006A34B8">
            <w:pPr>
              <w:keepNext/>
              <w:keepLines/>
              <w:spacing w:after="0"/>
              <w:jc w:val="center"/>
            </w:pP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285.000,00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100,00</w:t>
            </w:r>
          </w:p>
        </w:tc>
      </w:tr>
      <w:tr w:rsidR="00D77D76" w:rsidRPr="00D77D76">
        <w:tc>
          <w:tcPr>
            <w:tcW w:w="0" w:type="auto"/>
          </w:tcPr>
          <w:p w:rsidR="006A34B8" w:rsidRPr="00D77D76" w:rsidRDefault="006A34B8">
            <w:pPr>
              <w:keepNext/>
              <w:keepLines/>
              <w:spacing w:after="0"/>
              <w:jc w:val="center"/>
            </w:pPr>
          </w:p>
        </w:tc>
        <w:tc>
          <w:tcPr>
            <w:tcW w:w="0" w:type="auto"/>
          </w:tcPr>
          <w:p w:rsidR="006A34B8" w:rsidRPr="00D77D76" w:rsidRDefault="006A34B8">
            <w:pPr>
              <w:keepNext/>
              <w:keepLines/>
              <w:spacing w:after="0"/>
              <w:jc w:val="center"/>
            </w:pPr>
          </w:p>
        </w:tc>
        <w:tc>
          <w:tcPr>
            <w:tcW w:w="0" w:type="auto"/>
          </w:tcPr>
          <w:p w:rsidR="006A34B8" w:rsidRPr="00D77D76" w:rsidRDefault="006A34B8">
            <w:pPr>
              <w:keepNext/>
              <w:keepLines/>
              <w:spacing w:after="0"/>
              <w:jc w:val="center"/>
            </w:pPr>
          </w:p>
        </w:tc>
        <w:tc>
          <w:tcPr>
            <w:tcW w:w="0" w:type="auto"/>
          </w:tcPr>
          <w:p w:rsidR="006A34B8" w:rsidRPr="00D77D76" w:rsidRDefault="006A34B8">
            <w:pPr>
              <w:keepNext/>
              <w:keepLines/>
              <w:spacing w:after="0"/>
              <w:jc w:val="center"/>
            </w:pPr>
          </w:p>
        </w:tc>
        <w:tc>
          <w:tcPr>
            <w:tcW w:w="0" w:type="auto"/>
          </w:tcPr>
          <w:p w:rsidR="006A34B8" w:rsidRPr="00D77D76" w:rsidRDefault="006A34B8">
            <w:pPr>
              <w:keepNext/>
              <w:keepLines/>
              <w:spacing w:after="0"/>
              <w:jc w:val="center"/>
            </w:pP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0,00</w:t>
            </w:r>
          </w:p>
        </w:tc>
        <w:tc>
          <w:tcPr>
            <w:tcW w:w="0" w:type="auto"/>
          </w:tcPr>
          <w:p w:rsidR="006A34B8" w:rsidRPr="00D77D76" w:rsidRDefault="006A34B8">
            <w:pPr>
              <w:keepNext/>
              <w:keepLines/>
              <w:spacing w:after="0"/>
              <w:jc w:val="center"/>
            </w:pPr>
          </w:p>
        </w:tc>
      </w:tr>
      <w:tr w:rsidR="006A34B8" w:rsidRPr="00D77D76"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Total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55.000,00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0,00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230.000,00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0,00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285.000,00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100,00</w:t>
            </w:r>
          </w:p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5) Objetivos e metas do projeto *</w:t>
      </w:r>
    </w:p>
    <w:p w:rsidR="006A34B8" w:rsidRPr="00D77D76" w:rsidRDefault="006A34B8">
      <w:pPr>
        <w:spacing w:after="0"/>
      </w:pP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O projeto tem por objetivo criar ações para promover o desenvolvimento das pequenas empresas do município, reestruturando as já existentes e criando um ambiente favorável para abertura de novos negócios. Para isso se estabeleceu um conjunto de metas, que são: Criação da Secretaria de Indústria e Comércio; Formação de parcerias público/privadas (Associação Comercial, Sindicato Patronal, SEBRAE, Rotary,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etc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>); Promoção de acesso à informação, capacitação e assessoria direcionada aos pequenos empresários, através de cursos, palestras e consultoria; Acesso ao crédito aos pequenos negócios através do Fomento Paraná; Criar um ponto de atendimento abrangente que suprisse todas as deficiências dos pequenos empreendedores; Criação do Conselho Municipal de Indústria e Comércio; Criação do Conselho de turismo; Reestruturação e formalização da feira do produtor com promoção de capacitação e acompanhamento aos envolvidos; Ampliação dos benefícios da Lei Geral para geração de novos empregos; Criação da Sala do Empreendedor; Implantação do Ponto de Atendimento Sebrae; Implantação do Programa Sebrae Mulher; Implantação do Escritório de Compras Territorial; Ampliar a atuação do Programa Marialva Mais Empreendedora, na oferta de cursos, consultorias e palestras para os pequenos negócios.</w:t>
            </w:r>
          </w:p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6) Surgimento da ideia para o desenvolvimento do projeto</w:t>
      </w:r>
    </w:p>
    <w:p w:rsidR="006A34B8" w:rsidRPr="00D77D76" w:rsidRDefault="006A34B8">
      <w:pPr>
        <w:spacing w:after="0"/>
      </w:pP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Em 2010 a gestão municipal observou que as empresas locais estavam defasadas e precisavam de reestruturação e desenvolvimento. Verificou-se também que não havia uma secretaria municipal que pudesse dar amparo a essa demanda e tampouco projetos destinados ao crescimento das pequenas empresas ou incentivos para criação de novas. Assim surgiu a ideia de criar mecanismos para que essa deficiência fosse suprida através de medidas eficazes adotadas pelo município.</w:t>
            </w:r>
          </w:p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7) Resumo da situação antes da implantação do </w:t>
      </w:r>
      <w:proofErr w:type="gramStart"/>
      <w:r w:rsidRPr="00D77D76">
        <w:rPr>
          <w:rFonts w:ascii="Calibri" w:eastAsia="Calibri" w:hAnsi="Calibri" w:cs="Calibri"/>
          <w:b/>
          <w:sz w:val="24"/>
        </w:rPr>
        <w:t>projeto(</w:t>
      </w:r>
      <w:proofErr w:type="gramEnd"/>
      <w:r w:rsidRPr="00D77D76">
        <w:rPr>
          <w:rFonts w:ascii="Calibri" w:eastAsia="Calibri" w:hAnsi="Calibri" w:cs="Calibri"/>
          <w:b/>
          <w:sz w:val="24"/>
        </w:rPr>
        <w:t>cenário anterior) *</w:t>
      </w:r>
    </w:p>
    <w:p w:rsidR="006A34B8" w:rsidRPr="00D77D76" w:rsidRDefault="006A34B8">
      <w:pPr>
        <w:spacing w:after="0"/>
      </w:pP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O Cenário antes da implantação do projeto era deficitário. Observava-se que a maioria dos empresários não tinham informações básicas para gestão de seus negócios, como treinamento de atendimento, cursos preparatórios voltados para o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logista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>, consultorias, palestras sobre empreendedorismo, entre outros. A maioria das lojas no centro da cidade tinham portas de ferro, sem vitrines, eram mal iluminadas, as fachadas não eram adequadas, e os funcionários não tinham nenhum treinamento, ou seja, o ambiente não era propício para receber o cliente. A Associação Comercial não era estruturada e enfrentava dificuldades para apoiar os empreendedores do município. Também foi constatado que na zona rural do município havia várias agroindústrias de segmentos diversificados no agronegócio, todas isoladas e sem nenhum apoio ou incentivo. Não havia, portanto, Secretaria de Indústria e Comércio, Sala do Empreendedor, parcerias entre Prefeitura e Associação Comercial, ou qualquer apoio aos pequenos empresários.</w:t>
            </w:r>
          </w:p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8) Solução proposta *</w:t>
      </w:r>
    </w:p>
    <w:p w:rsidR="006A34B8" w:rsidRPr="00D77D76" w:rsidRDefault="006A34B8">
      <w:pPr>
        <w:spacing w:after="0"/>
      </w:pP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Alteração do organograma do Município, Criação imediata da Secretaria de Indústria e Comércio, nomeação de um Secretário, definição do local e aquisição de mobília e equipamentos para a secretaria, contratação do SEBRAE, criação do programa Cidade Empreendedora com temas de extrema relevância para suprir as necessidades detectadas.</w:t>
            </w:r>
          </w:p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9) A prefeitura implementou efetivamente políticas públicas com foco na promoção do desenvolvimento dos pequenos negócios? 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✖   Sim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 xml:space="preserve">◯ </w:t>
      </w:r>
      <w:proofErr w:type="gramStart"/>
      <w:r w:rsidRPr="00D77D76">
        <w:rPr>
          <w:rFonts w:ascii="Calibri" w:eastAsia="Calibri" w:hAnsi="Calibri" w:cs="Calibri"/>
          <w:sz w:val="24"/>
        </w:rPr>
        <w:t xml:space="preserve">  Não</w:t>
      </w:r>
      <w:proofErr w:type="gramEnd"/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9.1) Como o tratamento diferenciado para os pequenos negócios é tratado no Plano de Governo Municipal?</w:t>
      </w:r>
    </w:p>
    <w:p w:rsidR="006A34B8" w:rsidRPr="00D77D76" w:rsidRDefault="006A34B8">
      <w:pPr>
        <w:spacing w:after="0"/>
      </w:pP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O Governo Municipal oferece vários planos de ação para fomentar o desenvolvimento e apoio ao Micro e Pequeno Empreendedor, tais como, cursos, palestras, treinamentos para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MEI´s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 xml:space="preserve"> e Pequenas empresas do município gratuitamente, tudo através do programa Marialva Mais Empreendedora. Houve apoio também para a criação da cooperativa COOPERFLORES, que conta com mais de quarenta produtores de flores, tendo a comercialização formalizada e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interada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 xml:space="preserve"> à feira do produtor rural. Foi criado o Conselho Municipal de Indústria e Comércio, Sala do Empreendedor, Fomento Paraná,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interados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 xml:space="preserve"> à Associação Comercial. Esse processo viabilizou uma parceria com a associação que passou a dividir as despesas de instalação com o município. Apoio a Feira ponta de estoque, com doação de uma moto para sorteio e cessão de espaço físico para a promoção do evento, ainda doação de um veículo para a Associação Comercial para o sorteio da campanha de natal. Comitê gestor ativo, turismo rural ativo com pequenos empresários do ramo da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agroindustria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 xml:space="preserve"> que passaram a ter </w:t>
            </w:r>
            <w:r w:rsidRPr="00D77D76">
              <w:rPr>
                <w:rFonts w:ascii="Calibri" w:eastAsia="Calibri" w:hAnsi="Calibri" w:cs="Calibri"/>
                <w:sz w:val="24"/>
              </w:rPr>
              <w:lastRenderedPageBreak/>
              <w:t>consultoria do SEBRAE. Parcerias com sindicato rural patronal utilizando o espaço físico para ministrar cursos noturnos em parceria com ACIMAR e SEBRAE. Apoio a Secretaria de Assistência Social no acesso ao crédito para formandos em cursos técnicos.</w:t>
            </w:r>
          </w:p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9.2</w:t>
      </w:r>
      <w:proofErr w:type="gramStart"/>
      <w:r w:rsidRPr="00D77D76">
        <w:rPr>
          <w:rFonts w:ascii="Calibri" w:eastAsia="Calibri" w:hAnsi="Calibri" w:cs="Calibri"/>
          <w:b/>
          <w:sz w:val="24"/>
        </w:rPr>
        <w:t>) Descreva</w:t>
      </w:r>
      <w:proofErr w:type="gramEnd"/>
      <w:r w:rsidRPr="00D77D76">
        <w:rPr>
          <w:rFonts w:ascii="Calibri" w:eastAsia="Calibri" w:hAnsi="Calibri" w:cs="Calibri"/>
          <w:b/>
          <w:sz w:val="24"/>
        </w:rPr>
        <w:t xml:space="preserve"> programas, benefícios e estímulos concedidos pela prefeitura para a formalização, desenvolvimento e competitividade dos pequenos negócios.</w:t>
      </w:r>
    </w:p>
    <w:p w:rsidR="006A34B8" w:rsidRPr="00D77D76" w:rsidRDefault="006A34B8">
      <w:pPr>
        <w:spacing w:after="0"/>
      </w:pP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Programa Marialva Cidade Empreendedora Lei nº 1.417/2010;  Isenção de ITBI, IPTU, Alvará, ISSQN da construção para empresas que adquirem terreno para atividade industrial;  Sala do Empreendedor para auxílio de abertura de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MEI´s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 xml:space="preserve">, Palestras, Cursos, Viagens Técnicas, Consultorias, Divulgação no site, entre outros;  Incentivo aos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MEI´s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 xml:space="preserve"> para participarem nas licitações municipais, através do programa de compras públicas; Banco Fomento Paraná dentro da Secretaria de Indústria e Comércio; Parceria com a Associação Comercial de Marialva (ACIMAR), atendendo no mesmo endereço que a Secretaria de Indústria e Comércio, Fomento Paraná, e Sala do Empreendedor; Apoio e doações para Feira Ponta de Estoque através de parceria com a ACIMAR, assim como doação de veículo para sorteio natalino e decoração natalina para promover o aumento das vendas de fim de ano, incentivando as pequenas empresas do município.</w:t>
            </w:r>
          </w:p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9.3</w:t>
      </w:r>
      <w:proofErr w:type="gramStart"/>
      <w:r w:rsidRPr="00D77D76">
        <w:rPr>
          <w:rFonts w:ascii="Calibri" w:eastAsia="Calibri" w:hAnsi="Calibri" w:cs="Calibri"/>
          <w:b/>
          <w:sz w:val="24"/>
        </w:rPr>
        <w:t>) Os</w:t>
      </w:r>
      <w:proofErr w:type="gramEnd"/>
      <w:r w:rsidRPr="00D77D76">
        <w:rPr>
          <w:rFonts w:ascii="Calibri" w:eastAsia="Calibri" w:hAnsi="Calibri" w:cs="Calibri"/>
          <w:b/>
          <w:sz w:val="24"/>
        </w:rPr>
        <w:t xml:space="preserve"> órgãos públicos adotam o tratamento diferenciado para os pequenos negócios, conforme estabelecido no Plano de Governo? Quais órgãos devem ser destacados na implementação das políticas para o desenvolvimento dos pequenos negócios? Por que? </w:t>
      </w:r>
    </w:p>
    <w:p w:rsidR="006A34B8" w:rsidRPr="00D77D76" w:rsidRDefault="006A34B8">
      <w:pPr>
        <w:spacing w:after="0"/>
      </w:pP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Sim, os órgãos públicos que adotam o tratamento diferenciado são:  TRIBUTAÇÃO, na isenção de alvará para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Mei´s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 xml:space="preserve">,  SECRETARIA DE ADMINISTRAÇÃO na alteração da Lei Geral para aumentar a participação dos micro </w:t>
            </w:r>
            <w:r w:rsidRPr="00D77D76">
              <w:rPr>
                <w:rFonts w:ascii="Calibri" w:eastAsia="Calibri" w:hAnsi="Calibri" w:cs="Calibri"/>
                <w:sz w:val="24"/>
              </w:rPr>
              <w:lastRenderedPageBreak/>
              <w:t xml:space="preserve">empreendedores nas licitações municipais; VIGILÂNCIA SANITÁRIA na liberação e agilização de laudos e alvarás sanitários para micro e pequenas empresas do município; TURISMO com a criação de um programa de consultoria contratado pela prefeitura e prestado pelo SEBRAE, onde foi oferecida qualificação e orientação técnica aos feirantes e micro e pequenas agroindústrias para promover o turismo rural; AGRICULTURA através do projeto de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plasticultura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>, para melhorar a produção de uva fina de mesa que é o ponto alto da agricultura local. Através do projeto a prefeitura foi beneficiada com uma emenda parlamentar no valor de R$ 320.000,00 (trezentos e vinte mil reais) que será repassada para a EMATER que auxiliará os pequenos produtores rurais para devida utilização do plástico; SECRETARIA DE INDÚSTRIA E COMÉRCIO através da criação do Conselho Municipal de Indústria e Comércio ativo, Lei Municipal Cidade Empreendedora que contempla isenção, benefícios fiscais, como atrativo para vinda de novas empresas para o município e parceria com a Associação Empresarial de Marialva/ ACIMAR, que promove cursos, palestras, treinamentos, voltados ao micro e pequeno empreendedor do município.</w:t>
            </w:r>
          </w:p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9.4</w:t>
      </w:r>
      <w:proofErr w:type="gramStart"/>
      <w:r w:rsidRPr="00D77D76">
        <w:rPr>
          <w:rFonts w:ascii="Calibri" w:eastAsia="Calibri" w:hAnsi="Calibri" w:cs="Calibri"/>
          <w:b/>
          <w:sz w:val="24"/>
        </w:rPr>
        <w:t>) Quais</w:t>
      </w:r>
      <w:proofErr w:type="gramEnd"/>
      <w:r w:rsidRPr="00D77D76">
        <w:rPr>
          <w:rFonts w:ascii="Calibri" w:eastAsia="Calibri" w:hAnsi="Calibri" w:cs="Calibri"/>
          <w:b/>
          <w:sz w:val="24"/>
        </w:rPr>
        <w:t xml:space="preserve"> foram os impactos e efeitos das políticas públicas municipais no ambiente, na competitividade e na sobrevivência dos pequenos negócios?</w:t>
      </w:r>
    </w:p>
    <w:p w:rsidR="006A34B8" w:rsidRPr="00D77D76" w:rsidRDefault="006A34B8">
      <w:pPr>
        <w:spacing w:after="0"/>
      </w:pP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Houve um aumento expressivo nas formalizações das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MEI´s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 xml:space="preserve"> que eram 500 (quinhentas) no ano de 2016 e passaram a 1.360 (mil trezentos e sessenta) no ano de 2018; As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MEI´s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 xml:space="preserve"> passaram a participar dos processos licitatórios do município, devido ao projeto compras públicas, o que permitiu o aumento das vendas de seus produtos; Formalização e profissionalização da feria do produtor, que trouxe maior competitividade e destaque ao evento, impactando diretamente sobre as vendas dos produtos comercializados; Criação do projeto para desenvolvimento do turismo local, que através das consultorias específicas do SEBRAE pagas pelo município pôde alavancar e direcionar os produtores do agronegócio para o empreendedorismo do turismo rural, beneficiando mais de 15 agronegócios; Criação do núcleo de flores, com consultoria paga pelo município oferecendo também um consultor específico do SEBRAE que incentivou a união dos produtores para alavancar as vendas através da profissionalização e marketing; Criação do Núcleo das Artesãs; Parceria com 160 </w:t>
            </w:r>
            <w:r w:rsidRPr="00D77D76">
              <w:rPr>
                <w:rFonts w:ascii="Calibri" w:eastAsia="Calibri" w:hAnsi="Calibri" w:cs="Calibri"/>
                <w:sz w:val="24"/>
              </w:rPr>
              <w:lastRenderedPageBreak/>
              <w:t>associados da Associação Comercial de Marialva. Enfim, todas essas iniciativas impactaram positivamente no aumento de vendas dos pequenos empresários e criaram meios para que esses tivessem conhecimentos para driblarem os problemas inerentes ao empreendedorismo, mantendo a sobrevivência dos negócios.</w:t>
            </w:r>
          </w:p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10) A prefeitura disponibiliza estrutura específica para o atendimento aos pequenos negócios?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✖   Sim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 xml:space="preserve">◯ </w:t>
      </w:r>
      <w:proofErr w:type="gramStart"/>
      <w:r w:rsidRPr="00D77D76">
        <w:rPr>
          <w:rFonts w:ascii="Calibri" w:eastAsia="Calibri" w:hAnsi="Calibri" w:cs="Calibri"/>
          <w:sz w:val="24"/>
        </w:rPr>
        <w:t xml:space="preserve">  Não</w:t>
      </w:r>
      <w:proofErr w:type="gramEnd"/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10.1</w:t>
      </w:r>
      <w:proofErr w:type="gramStart"/>
      <w:r w:rsidRPr="00D77D76">
        <w:rPr>
          <w:rFonts w:ascii="Calibri" w:eastAsia="Calibri" w:hAnsi="Calibri" w:cs="Calibri"/>
          <w:b/>
          <w:sz w:val="24"/>
        </w:rPr>
        <w:t>) Quais</w:t>
      </w:r>
      <w:proofErr w:type="gramEnd"/>
      <w:r w:rsidRPr="00D77D76">
        <w:rPr>
          <w:rFonts w:ascii="Calibri" w:eastAsia="Calibri" w:hAnsi="Calibri" w:cs="Calibri"/>
          <w:b/>
          <w:sz w:val="24"/>
        </w:rPr>
        <w:t xml:space="preserve"> são as estruturas / recursos que a prefeitura disponibiliza exclusivamente para o atendimento aos pequenos negócios?</w:t>
      </w:r>
    </w:p>
    <w:p w:rsidR="006A34B8" w:rsidRPr="00D77D76" w:rsidRDefault="006A34B8">
      <w:pPr>
        <w:spacing w:after="0"/>
      </w:pP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A prefeitura disponibiliza treinamentos e cursos constantes, consultorias do SEBRAE, sala de reuniões para os empresários, a Sala do Empreendedor com 2 atendentes, sala permanente do Fomento Paraná com 1 agente de crédito disponível, divulgação desses serviços a comunidade, entre outros.</w:t>
            </w:r>
          </w:p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10.2</w:t>
      </w:r>
      <w:proofErr w:type="gramStart"/>
      <w:r w:rsidRPr="00D77D76">
        <w:rPr>
          <w:rFonts w:ascii="Calibri" w:eastAsia="Calibri" w:hAnsi="Calibri" w:cs="Calibri"/>
          <w:b/>
          <w:sz w:val="24"/>
        </w:rPr>
        <w:t>) Como</w:t>
      </w:r>
      <w:proofErr w:type="gramEnd"/>
      <w:r w:rsidRPr="00D77D76">
        <w:rPr>
          <w:rFonts w:ascii="Calibri" w:eastAsia="Calibri" w:hAnsi="Calibri" w:cs="Calibri"/>
          <w:b/>
          <w:sz w:val="24"/>
        </w:rPr>
        <w:t xml:space="preserve"> é o atendimento aos pequenos negócios nas estruturas/espaços específicos? Quais demandas podem ser solucionadas? Qual o tempo médio de solução?</w:t>
      </w:r>
    </w:p>
    <w:p w:rsidR="006A34B8" w:rsidRPr="00D77D76" w:rsidRDefault="006A34B8">
      <w:pPr>
        <w:spacing w:after="0"/>
      </w:pP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O atendimento é feito em um único local, juntamente com a Associação Comercial do Município, facilitando a solução das demandas. Estão nesse espaço físico: A Associação Comercial que conta com atendente e telefonista; A sala do Empreendedor com dois atendentes; Secretária de Industria e Comércio com uma estagiária e Sala do Fomento Paraná com um agente de crédito. O espaço comporta sala de reuniões, sala do gerente da associação, sala de assuntos </w:t>
            </w:r>
            <w:r w:rsidRPr="00D77D76">
              <w:rPr>
                <w:rFonts w:ascii="Calibri" w:eastAsia="Calibri" w:hAnsi="Calibri" w:cs="Calibri"/>
                <w:sz w:val="24"/>
              </w:rPr>
              <w:lastRenderedPageBreak/>
              <w:t xml:space="preserve">financeiros e sala de treinamentos com capacidade para 35 pessoas composta de telão, ar condicionado e acessibilidade. Ainda no espaço se faz </w:t>
            </w:r>
            <w:proofErr w:type="gramStart"/>
            <w:r w:rsidRPr="00D77D76">
              <w:rPr>
                <w:rFonts w:ascii="Calibri" w:eastAsia="Calibri" w:hAnsi="Calibri" w:cs="Calibri"/>
                <w:sz w:val="24"/>
              </w:rPr>
              <w:t>as formalização</w:t>
            </w:r>
            <w:proofErr w:type="gramEnd"/>
            <w:r w:rsidRPr="00D77D76">
              <w:rPr>
                <w:rFonts w:ascii="Calibri" w:eastAsia="Calibri" w:hAnsi="Calibri" w:cs="Calibri"/>
                <w:sz w:val="24"/>
              </w:rPr>
              <w:t xml:space="preserve"> das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MEI´s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>, alteração, baixa, solicitação do pedido de alvará, impressão da DAS regular e atrasadas, declaração DASN, parcelamento, treinamentos, cursos, consultoria, liberação de créditos pelo Fomento Paraná, entre outros. O tempo médio de atendimento é de 15 minutos. Já o tempo para liberação de Alvarás é de 24 horas, liberação de crédito pelo Fomento Paraná tem tempo médio de 15 dias para o processo completo. Os demais serviços são prestados de imediato ou agendados quando se tratam de cursos ou treinamentos.</w:t>
            </w:r>
          </w:p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10.3</w:t>
      </w:r>
      <w:proofErr w:type="gramStart"/>
      <w:r w:rsidRPr="00D77D76">
        <w:rPr>
          <w:rFonts w:ascii="Calibri" w:eastAsia="Calibri" w:hAnsi="Calibri" w:cs="Calibri"/>
          <w:b/>
          <w:sz w:val="24"/>
        </w:rPr>
        <w:t>) Como</w:t>
      </w:r>
      <w:proofErr w:type="gramEnd"/>
      <w:r w:rsidRPr="00D77D76">
        <w:rPr>
          <w:rFonts w:ascii="Calibri" w:eastAsia="Calibri" w:hAnsi="Calibri" w:cs="Calibri"/>
          <w:b/>
          <w:sz w:val="24"/>
        </w:rPr>
        <w:t xml:space="preserve"> é o nível de utilização das estruturas de atendimento exclusivas pelos pequenos negócios? Há quanto tempo estas estruturas estão disponíveis? </w:t>
      </w:r>
    </w:p>
    <w:p w:rsidR="006A34B8" w:rsidRPr="00D77D76" w:rsidRDefault="006A34B8">
      <w:pPr>
        <w:spacing w:after="0"/>
      </w:pP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A estrutura foi iniciada no ano de 2010 e depois foi se aprimorando com a inserção de novas parcerias como Fomento Paraná e Sala do Empreendedor. Hoje conta com cerca de 300 (trezentos) atendimentos por mês aos pequenos empresários.</w:t>
            </w:r>
          </w:p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proofErr w:type="gramStart"/>
      <w:r w:rsidRPr="00D77D76">
        <w:rPr>
          <w:rFonts w:ascii="Calibri" w:eastAsia="Calibri" w:hAnsi="Calibri" w:cs="Calibri"/>
          <w:b/>
          <w:sz w:val="24"/>
        </w:rPr>
        <w:t>11) Quais</w:t>
      </w:r>
      <w:proofErr w:type="gramEnd"/>
      <w:r w:rsidRPr="00D77D76">
        <w:rPr>
          <w:rFonts w:ascii="Calibri" w:eastAsia="Calibri" w:hAnsi="Calibri" w:cs="Calibri"/>
          <w:b/>
          <w:sz w:val="24"/>
        </w:rPr>
        <w:t xml:space="preserve"> são os capítulos da Lei Geral da Micro e Pequena Empresa (Lei Complementar Federal 123/2006) que são tratados nas políticas públicas para desenvolvimento e competitividade dos pequenos negócios no município?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☒   Capítulo III - Inscrição e baixa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☒   Capítulo IV - Tributos e contribuições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☒   Capítulo V - Acesso aos mercados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☐   Capítulo VII - Fiscalização orientadora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☒   Capítulo VIII - Associativismo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☒   Capítulo IX - Estímulo ao crédito e capitalização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lastRenderedPageBreak/>
        <w:t>☒   Capítulo X - Estímulo a inovação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☐   Capítulo XI - Regras civis e empresariais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☐   Capítulo XII - Acesso a justiça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☐   Capítulo XIII - Apoio e Representação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A prefeitura adota legislação mais benéfica para os pequenos negócios do que a Lei Complementar 123/2006? Qual é o instrumento legal? Quais são os benefícios adicionais? 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Sim. Existe o programa Marialva Mais Empreendedora instituído pela Lei 1417/2010, que concedeu incentivos e benefícios fiscais como atrativo para novas indústrias se instalarem no município. Os benefícios são: incentivos para aquisição de terrenos, apoio para infraestrutura das áreas industriais, benefícios para criação de parques industriais, benefícios fiscais como isenção de ITBI, ISSQN e IPTU para algumas atividades, entre outros.</w:t>
            </w:r>
          </w:p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12) A prefeitura capacita os seus servidores sobre a Lei Geral da Micro e Pequena Empresa, sobre o atendimento e orientação aos pequenos negócios, sobre as políticas públicas municipais para o desenvolvimento dos pequenos negócios? Como é feita esta capacitação? Qual a periodicidade e a carga </w:t>
      </w:r>
      <w:proofErr w:type="gramStart"/>
      <w:r w:rsidRPr="00D77D76">
        <w:rPr>
          <w:rFonts w:ascii="Calibri" w:eastAsia="Calibri" w:hAnsi="Calibri" w:cs="Calibri"/>
          <w:b/>
          <w:sz w:val="24"/>
        </w:rPr>
        <w:t>horária médias</w:t>
      </w:r>
      <w:proofErr w:type="gramEnd"/>
      <w:r w:rsidRPr="00D77D76">
        <w:rPr>
          <w:rFonts w:ascii="Calibri" w:eastAsia="Calibri" w:hAnsi="Calibri" w:cs="Calibri"/>
          <w:b/>
          <w:sz w:val="24"/>
        </w:rPr>
        <w:t>?</w:t>
      </w:r>
    </w:p>
    <w:p w:rsidR="006A34B8" w:rsidRPr="00D77D76" w:rsidRDefault="006A34B8">
      <w:pPr>
        <w:spacing w:after="0"/>
      </w:pP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Sim. O município capacita os servidores sobre a Lei Geral da Micro e Pequena Empresa através da consultoria prestada pelo SEBRAE. O atendimento e orientação é específico para essa demanda. A carga horária é variada, porém a periodicidade é constante.</w:t>
            </w:r>
          </w:p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13) Resultados alcançados pelo projeto *</w:t>
      </w:r>
    </w:p>
    <w:p w:rsidR="006A34B8" w:rsidRPr="00D77D76" w:rsidRDefault="006A34B8">
      <w:pPr>
        <w:spacing w:after="0"/>
      </w:pP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Os resultados alcançados nos últimos anos foram os seguintes: Aumento de 500 (quinhentas)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MEI´s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 xml:space="preserve"> para 1.500 (mil e quinhentas); Aumento de crédito disponibilizado pelo Fomento Paraná de 700.000,00 (setecentos mil) para </w:t>
            </w:r>
            <w:r w:rsidRPr="00D77D76">
              <w:rPr>
                <w:rFonts w:ascii="Calibri" w:eastAsia="Calibri" w:hAnsi="Calibri" w:cs="Calibri"/>
                <w:sz w:val="24"/>
              </w:rPr>
              <w:lastRenderedPageBreak/>
              <w:t xml:space="preserve">1.800.000,00 (um milhão e oitocentos mil); Aumento na participação de cursos e treinamentos pelos empresários de 180 (cento e oitenta) por ano, para 500 (quinhentos) por ano; Através do Programa Marialva mais Empreendedora, várias empresas se instalaram no município, tais como: Poltronas Paraná, Rotesma, Daff Caminhões, S.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Gall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Chiapetti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 xml:space="preserve">/Ford, Siga Recapagens, J.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Romangnoly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 xml:space="preserve">, Seara. Outras ampliaram suas instalações, tais como: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Flexoprint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Lowçucar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 xml:space="preserve">, Eldorado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Company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Planti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 xml:space="preserve"> Center,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Bs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 xml:space="preserve">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Bios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>. Realização da Feira Ponta de Estoque em parceria com a Associação Comercial que alavancaram as vendas do comercio local; Formalização e organização da Feira do Produtor de Marialva; Criação do Turismo Rural do Município com a rota Caminhos da Uva com a participação de 15 propriedades envolvidas no agronegócio.</w:t>
            </w:r>
          </w:p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proofErr w:type="gramStart"/>
      <w:r w:rsidRPr="00D77D76">
        <w:rPr>
          <w:rFonts w:ascii="Calibri" w:eastAsia="Calibri" w:hAnsi="Calibri" w:cs="Calibri"/>
          <w:b/>
          <w:sz w:val="24"/>
        </w:rPr>
        <w:t>14) Principais</w:t>
      </w:r>
      <w:proofErr w:type="gramEnd"/>
      <w:r w:rsidRPr="00D77D76">
        <w:rPr>
          <w:rFonts w:ascii="Calibri" w:eastAsia="Calibri" w:hAnsi="Calibri" w:cs="Calibri"/>
          <w:b/>
          <w:sz w:val="24"/>
        </w:rPr>
        <w:t xml:space="preserve"> etapas do projeto (cronograma)</w:t>
      </w:r>
    </w:p>
    <w:p w:rsidR="006A34B8" w:rsidRPr="00D77D76" w:rsidRDefault="006A34B8">
      <w:pPr>
        <w:spacing w:after="0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4"/>
        <w:gridCol w:w="3851"/>
      </w:tblGrid>
      <w:tr w:rsidR="00D77D76" w:rsidRPr="00D77D76"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Etapa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Prazo de execução</w:t>
            </w:r>
          </w:p>
        </w:tc>
      </w:tr>
      <w:tr w:rsidR="00D77D76" w:rsidRPr="00D77D76"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Início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2010</w:t>
            </w:r>
          </w:p>
        </w:tc>
      </w:tr>
      <w:tr w:rsidR="00D77D76" w:rsidRPr="00D77D76"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Legislação/Alterações/Ações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2011-2016</w:t>
            </w:r>
          </w:p>
        </w:tc>
      </w:tr>
      <w:tr w:rsidR="006A34B8" w:rsidRPr="00D77D76"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Acimar / Prefeitura/Ações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2017-2018</w:t>
            </w:r>
          </w:p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proofErr w:type="gramStart"/>
      <w:r w:rsidRPr="00D77D76">
        <w:rPr>
          <w:rFonts w:ascii="Calibri" w:eastAsia="Calibri" w:hAnsi="Calibri" w:cs="Calibri"/>
          <w:b/>
          <w:sz w:val="24"/>
        </w:rPr>
        <w:t>15) Principais</w:t>
      </w:r>
      <w:proofErr w:type="gramEnd"/>
      <w:r w:rsidRPr="00D77D76">
        <w:rPr>
          <w:rFonts w:ascii="Calibri" w:eastAsia="Calibri" w:hAnsi="Calibri" w:cs="Calibri"/>
          <w:b/>
          <w:sz w:val="24"/>
        </w:rPr>
        <w:t xml:space="preserve"> desafios enfrentados e/ou superados (nível de dificuldade) *</w:t>
      </w:r>
    </w:p>
    <w:p w:rsidR="006A34B8" w:rsidRPr="00D77D76" w:rsidRDefault="006A34B8">
      <w:pPr>
        <w:spacing w:after="0"/>
      </w:pP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O maior nível de dificuldade encontrado foi na capacitação dos empresários do agronegócio para criação do turismo rural. Também houve dificuldades para preparar as propriedades para receber turistas, adequando o ambiente para as visitas, colocando placas de identificação nas propriedades, realizando o marketing digital com utilização das plataformas do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facebook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instagram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 xml:space="preserve">,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whatsapp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>. Outro desafio foi adequar o turismo às safras da uva, que se dão apenas duas vezes ao ano.  Todavia, apesar das dificuldades encontradas, todas foram superadas e o projeto turismo rural hoje é bem sucedido.</w:t>
            </w:r>
          </w:p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16) Parcerias realizadas para o desenvolvimento do projeto</w:t>
      </w:r>
    </w:p>
    <w:p w:rsidR="006A34B8" w:rsidRPr="00D77D76" w:rsidRDefault="006A34B8">
      <w:pPr>
        <w:spacing w:after="0"/>
      </w:pP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As parcerias realizadas foram com: SEBRAE; Associação Comercial e Empresarial de Marialva; Sindicato Rural Patronal; Secretaria de Agricultura; Secretaria de Turismo; Secretaria de Cultura; Secretaria de Assistência Social; Secretaria de Administração; Departamento Jurídico, Secretaria de Tributação; Imprensa local; Maçonaria; Clube dos 30 de Marialva; Ordem dos Pastores; Igreja Católica; Rotary; Contadores; UEM e CESUMAR.</w:t>
            </w:r>
          </w:p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17) Relação entre recursos previstos e resultados alcançados (custo/benefício)</w:t>
      </w:r>
    </w:p>
    <w:p w:rsidR="006A34B8" w:rsidRPr="00D77D76" w:rsidRDefault="006A34B8">
      <w:pPr>
        <w:spacing w:after="0"/>
      </w:pP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Os resultados alcançados são excelentes tendo em vista um investimento de 260.000,00 (duzentos e sessenta mil reais) pela prefeitura em consultoria e projetos fornecidos pelo SEBRAE, se contrapondo aos inúmeros benefícios alcançados. Houve geração de empregos, formalização e aumento das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MEI´s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>, mais de 2000 (dois mil) atendimentos aos pequenos empresários, criação do turismo rural que alavancou a renda dos pequenos agricultores, reestruturação da feira do produtor, que conta com mais de 100 (cem) pessoas trabalhando diretamente, entre outros.</w:t>
            </w:r>
          </w:p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18) Expectativas para a continuidade e evolução do projeto *</w:t>
      </w:r>
    </w:p>
    <w:p w:rsidR="006A34B8" w:rsidRPr="00D77D76" w:rsidRDefault="006A34B8">
      <w:pPr>
        <w:spacing w:after="0"/>
      </w:pP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O projeto obteve excelentes resultados e sua continuidade é garantida, estabelecendo novas metas: Criação de um parque industrial no município, haja vista um espaço de 8.000 (oito mil) m2 doados pelo governo federal, onde será </w:t>
            </w:r>
            <w:r w:rsidRPr="00D77D76">
              <w:rPr>
                <w:rFonts w:ascii="Calibri" w:eastAsia="Calibri" w:hAnsi="Calibri" w:cs="Calibri"/>
                <w:sz w:val="24"/>
              </w:rPr>
              <w:lastRenderedPageBreak/>
              <w:t xml:space="preserve">criado o condomínio industrial que comportará 16 indústrias; Renovação e Ampliação de todo o projeto junto ao SEBRAE para manter capacitação e orientação a todos os ramos beneficiados pelo projeto, como, a feira do produtor, turismo rural, Sala do Empreendedor, melhorias da Lei Geral, capacitação nos processos de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plasticultura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 xml:space="preserve">, enfim, cursos, palestras, treinamentos e consultorias.  Renovação da parceria com a associação comercial para elaboração e execução dos projetos citados acima.  Aceleração do programa de compras públicas já realidade no município, para permitir a participação dos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MEI´s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 xml:space="preserve"> nas licitações municipais, alavancando as vendas locais e gerando mais empregos.</w:t>
            </w:r>
          </w:p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19) Comentários finais</w:t>
      </w:r>
    </w:p>
    <w:p w:rsidR="006A34B8" w:rsidRPr="00D77D76" w:rsidRDefault="006A34B8">
      <w:pPr>
        <w:spacing w:after="0"/>
      </w:pP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O projeto alcançou seu objetivo promovendo os pequenos negócios do município, gerando empregos, aumentando a abertura de novos negócios, reestruturando as pequenas empresas já existentes, capacitando os empreendedores através de cursos, palestras, consultorias, créditos de investimentos, promoções de eventos, orientações direcionadas a cada área de atuação, entre outros. Antes o município contava apenas com 500 (quinhentas)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MEI´s</w:t>
            </w:r>
            <w:proofErr w:type="spellEnd"/>
            <w:r w:rsidRPr="00D77D76">
              <w:rPr>
                <w:rFonts w:ascii="Calibri" w:eastAsia="Calibri" w:hAnsi="Calibri" w:cs="Calibri"/>
                <w:sz w:val="24"/>
              </w:rPr>
              <w:t xml:space="preserve"> e hoje existem 1500 (mil e quinhentas). Com o aumento significativo dos pequenos negócios os incentivos e buscas de soluções para as mais variadas demandas encontradas pelos empreendedores é preocupação constante da administração pública municipal, que busca ampliar e melhorar todos os serviços já prestados hoje.</w:t>
            </w:r>
          </w:p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20) Relato dos Beneficiados pelo projeto - Selecione a quantidade dos relatos apresentados 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◯   1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lastRenderedPageBreak/>
        <w:t>◯   2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◯   3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✖   4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◯   5</w:t>
      </w: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 xml:space="preserve">◯ </w:t>
      </w:r>
      <w:proofErr w:type="gramStart"/>
      <w:r w:rsidRPr="00D77D76">
        <w:rPr>
          <w:rFonts w:ascii="Calibri" w:eastAsia="Calibri" w:hAnsi="Calibri" w:cs="Calibri"/>
          <w:sz w:val="24"/>
        </w:rPr>
        <w:t xml:space="preserve">  Nenhum</w:t>
      </w:r>
      <w:proofErr w:type="gramEnd"/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20.1</w:t>
      </w:r>
      <w:proofErr w:type="gramStart"/>
      <w:r w:rsidRPr="00D77D76">
        <w:rPr>
          <w:rFonts w:ascii="Calibri" w:eastAsia="Calibri" w:hAnsi="Calibri" w:cs="Calibri"/>
          <w:b/>
          <w:sz w:val="24"/>
        </w:rPr>
        <w:t>) Beneficiado</w:t>
      </w:r>
      <w:proofErr w:type="gramEnd"/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Nome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Milton Kenzo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Kikuchi</w:t>
            </w:r>
            <w:proofErr w:type="spellEnd"/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Telefone / </w:t>
      </w:r>
      <w:proofErr w:type="spellStart"/>
      <w:r w:rsidRPr="00D77D76">
        <w:rPr>
          <w:rFonts w:ascii="Calibri" w:eastAsia="Calibri" w:hAnsi="Calibri" w:cs="Calibri"/>
          <w:b/>
          <w:sz w:val="24"/>
        </w:rPr>
        <w:t>email</w:t>
      </w:r>
      <w:proofErr w:type="spellEnd"/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Milton Kenzo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Kikuchi</w:t>
            </w:r>
            <w:proofErr w:type="spellEnd"/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Função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Empresário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Relato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Empresário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20.2</w:t>
      </w:r>
      <w:proofErr w:type="gramStart"/>
      <w:r w:rsidRPr="00D77D76">
        <w:rPr>
          <w:rFonts w:ascii="Calibri" w:eastAsia="Calibri" w:hAnsi="Calibri" w:cs="Calibri"/>
          <w:b/>
          <w:sz w:val="24"/>
        </w:rPr>
        <w:t>) Beneficiado</w:t>
      </w:r>
      <w:proofErr w:type="gramEnd"/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Nome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Milton Kenzo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Kikuchi</w:t>
            </w:r>
            <w:proofErr w:type="spellEnd"/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Telefone/e-mail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Milton Kenzo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Kikuchi</w:t>
            </w:r>
            <w:proofErr w:type="spellEnd"/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lastRenderedPageBreak/>
        <w:t>Função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Empresário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Relato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Empresário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Nome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Francisco -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Chicão</w:t>
            </w:r>
            <w:proofErr w:type="spellEnd"/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Telefone/e-mail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Francisco -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Chicão</w:t>
            </w:r>
            <w:proofErr w:type="spellEnd"/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Função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Francisco -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Chicão</w:t>
            </w:r>
            <w:proofErr w:type="spellEnd"/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Relato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Francisco -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Chicão</w:t>
            </w:r>
            <w:proofErr w:type="spellEnd"/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Nome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Ana Carolina Almeida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Telefone/e-mail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Ana Carolina Almeida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lastRenderedPageBreak/>
        <w:t>Função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Ana Carolina Almeida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Relato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Ana Carolina Almeida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Nome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Barbearia Figueiredo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Telefone/e-mail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Barbearia Figueiredo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Função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Barbearia Figueiredo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Relato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Barbearia Figueiredo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Nome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Sandra - Salgados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Telefone/e-mail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Sandra - Salgados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lastRenderedPageBreak/>
        <w:t>Função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Sandra - Salgados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Relato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Sandra - Salgados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20.3</w:t>
      </w:r>
      <w:proofErr w:type="gramStart"/>
      <w:r w:rsidRPr="00D77D76">
        <w:rPr>
          <w:rFonts w:ascii="Calibri" w:eastAsia="Calibri" w:hAnsi="Calibri" w:cs="Calibri"/>
          <w:b/>
          <w:sz w:val="24"/>
        </w:rPr>
        <w:t>) Beneficiados</w:t>
      </w:r>
      <w:proofErr w:type="gramEnd"/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Nome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Telefone / </w:t>
      </w:r>
      <w:proofErr w:type="spellStart"/>
      <w:r w:rsidRPr="00D77D76">
        <w:rPr>
          <w:rFonts w:ascii="Calibri" w:eastAsia="Calibri" w:hAnsi="Calibri" w:cs="Calibri"/>
          <w:b/>
          <w:sz w:val="24"/>
        </w:rPr>
        <w:t>email</w:t>
      </w:r>
      <w:proofErr w:type="spellEnd"/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Função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Relato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Nome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Telefone / </w:t>
      </w:r>
      <w:proofErr w:type="spellStart"/>
      <w:r w:rsidRPr="00D77D76">
        <w:rPr>
          <w:rFonts w:ascii="Calibri" w:eastAsia="Calibri" w:hAnsi="Calibri" w:cs="Calibri"/>
          <w:b/>
          <w:sz w:val="24"/>
        </w:rPr>
        <w:t>email</w:t>
      </w:r>
      <w:proofErr w:type="spellEnd"/>
      <w:r w:rsidRPr="00D77D76">
        <w:rPr>
          <w:rFonts w:ascii="Calibri" w:eastAsia="Calibri" w:hAnsi="Calibri" w:cs="Calibri"/>
          <w:b/>
          <w:sz w:val="24"/>
        </w:rPr>
        <w:t> 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Função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Relato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20.4</w:t>
      </w:r>
      <w:proofErr w:type="gramStart"/>
      <w:r w:rsidRPr="00D77D76">
        <w:rPr>
          <w:rFonts w:ascii="Calibri" w:eastAsia="Calibri" w:hAnsi="Calibri" w:cs="Calibri"/>
          <w:b/>
          <w:sz w:val="24"/>
        </w:rPr>
        <w:t>) Beneficiados</w:t>
      </w:r>
      <w:proofErr w:type="gramEnd"/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Nome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Telefone / </w:t>
      </w:r>
      <w:proofErr w:type="spellStart"/>
      <w:r w:rsidRPr="00D77D76">
        <w:rPr>
          <w:rFonts w:ascii="Calibri" w:eastAsia="Calibri" w:hAnsi="Calibri" w:cs="Calibri"/>
          <w:b/>
          <w:sz w:val="24"/>
        </w:rPr>
        <w:t>email</w:t>
      </w:r>
      <w:proofErr w:type="spellEnd"/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Relato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Nome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Telefone / </w:t>
      </w:r>
      <w:proofErr w:type="spellStart"/>
      <w:r w:rsidRPr="00D77D76">
        <w:rPr>
          <w:rFonts w:ascii="Calibri" w:eastAsia="Calibri" w:hAnsi="Calibri" w:cs="Calibri"/>
          <w:b/>
          <w:sz w:val="24"/>
        </w:rPr>
        <w:t>email</w:t>
      </w:r>
      <w:proofErr w:type="spellEnd"/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D77D76" w:rsidRPr="00D77D76">
        <w:tc>
          <w:tcPr>
            <w:tcW w:w="8000" w:type="dxa"/>
          </w:tcPr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Função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Relato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Nome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Telefone / </w:t>
      </w:r>
      <w:proofErr w:type="spellStart"/>
      <w:r w:rsidRPr="00D77D76">
        <w:rPr>
          <w:rFonts w:ascii="Calibri" w:eastAsia="Calibri" w:hAnsi="Calibri" w:cs="Calibri"/>
          <w:b/>
          <w:sz w:val="24"/>
        </w:rPr>
        <w:t>email</w:t>
      </w:r>
      <w:proofErr w:type="spellEnd"/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Função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Relato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20.5</w:t>
      </w:r>
      <w:proofErr w:type="gramStart"/>
      <w:r w:rsidRPr="00D77D76">
        <w:rPr>
          <w:rFonts w:ascii="Calibri" w:eastAsia="Calibri" w:hAnsi="Calibri" w:cs="Calibri"/>
          <w:b/>
          <w:sz w:val="24"/>
        </w:rPr>
        <w:t>) Beneficiados</w:t>
      </w:r>
      <w:proofErr w:type="gramEnd"/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Nome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Milton Kenzo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Kikuchi</w:t>
            </w:r>
            <w:proofErr w:type="spellEnd"/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Telefone / </w:t>
      </w:r>
      <w:proofErr w:type="spellStart"/>
      <w:r w:rsidRPr="00D77D76">
        <w:rPr>
          <w:rFonts w:ascii="Calibri" w:eastAsia="Calibri" w:hAnsi="Calibri" w:cs="Calibri"/>
          <w:b/>
          <w:sz w:val="24"/>
        </w:rPr>
        <w:t>email</w:t>
      </w:r>
      <w:proofErr w:type="spellEnd"/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(44) 3232-1434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Função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Empresario</w:t>
            </w:r>
            <w:proofErr w:type="spellEnd"/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Relato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Em anexo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Nome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Sandra Cristina Peres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Telefone / </w:t>
      </w:r>
      <w:proofErr w:type="spellStart"/>
      <w:r w:rsidRPr="00D77D76">
        <w:rPr>
          <w:rFonts w:ascii="Calibri" w:eastAsia="Calibri" w:hAnsi="Calibri" w:cs="Calibri"/>
          <w:b/>
          <w:sz w:val="24"/>
        </w:rPr>
        <w:t>email</w:t>
      </w:r>
      <w:proofErr w:type="spellEnd"/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(44) 99718-8229 sandraperesisabel@gmail.com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Função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Empresária e Vendedora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Relato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Em anexo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Nome 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Francisco Reginaldo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Franzin</w:t>
            </w:r>
            <w:proofErr w:type="spellEnd"/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Telefone / </w:t>
      </w:r>
      <w:proofErr w:type="spellStart"/>
      <w:r w:rsidRPr="00D77D76">
        <w:rPr>
          <w:rFonts w:ascii="Calibri" w:eastAsia="Calibri" w:hAnsi="Calibri" w:cs="Calibri"/>
          <w:b/>
          <w:sz w:val="24"/>
        </w:rPr>
        <w:t>email</w:t>
      </w:r>
      <w:proofErr w:type="spellEnd"/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(44) 99972-3314 franciscofranzin@hotmail.com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Função 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Agricultor e Empresário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Relato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Em anexo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Nome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Ana Caroline Silva de Almeida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 xml:space="preserve">Telefone / </w:t>
      </w:r>
      <w:proofErr w:type="spellStart"/>
      <w:r w:rsidRPr="00D77D76">
        <w:rPr>
          <w:rFonts w:ascii="Calibri" w:eastAsia="Calibri" w:hAnsi="Calibri" w:cs="Calibri"/>
          <w:b/>
          <w:sz w:val="24"/>
        </w:rPr>
        <w:t>email</w:t>
      </w:r>
      <w:proofErr w:type="spellEnd"/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(44) 99949-9490 anacarolinealmeida96@gmail.com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Função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(44) 99949-9490 anacarolinealmeida96@gmail.com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Relato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Em anexo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b/>
          <w:sz w:val="24"/>
        </w:rPr>
        <w:t>21) Equipe responsável pelo projeto</w:t>
      </w:r>
    </w:p>
    <w:p w:rsidR="006A34B8" w:rsidRPr="00D77D76" w:rsidRDefault="006A34B8">
      <w:pPr>
        <w:spacing w:after="0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3"/>
        <w:gridCol w:w="4040"/>
        <w:gridCol w:w="3302"/>
      </w:tblGrid>
      <w:tr w:rsidR="00D77D76" w:rsidRPr="00D77D76"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Nome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 xml:space="preserve">Telefone / </w:t>
            </w:r>
            <w:proofErr w:type="spellStart"/>
            <w:r w:rsidRPr="00D77D76">
              <w:t>email</w:t>
            </w:r>
            <w:proofErr w:type="spellEnd"/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Função</w:t>
            </w:r>
          </w:p>
        </w:tc>
      </w:tr>
      <w:tr w:rsidR="00D77D76" w:rsidRPr="00D77D76"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proofErr w:type="spellStart"/>
            <w:r w:rsidRPr="00D77D76">
              <w:t>Ideuber</w:t>
            </w:r>
            <w:proofErr w:type="spellEnd"/>
            <w:r w:rsidRPr="00D77D76">
              <w:t xml:space="preserve"> Carlos Celeste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99921-1982  ideuber@hotmail.com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Secretário de Indústria e Comércio</w:t>
            </w:r>
          </w:p>
        </w:tc>
      </w:tr>
      <w:tr w:rsidR="006A34B8" w:rsidRPr="00D77D76"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proofErr w:type="spellStart"/>
            <w:r w:rsidRPr="00D77D76">
              <w:t>Lauana</w:t>
            </w:r>
            <w:proofErr w:type="spellEnd"/>
            <w:r w:rsidRPr="00D77D76">
              <w:t xml:space="preserve"> </w:t>
            </w:r>
            <w:proofErr w:type="spellStart"/>
            <w:r w:rsidRPr="00D77D76">
              <w:t>Bernardinelli</w:t>
            </w:r>
            <w:proofErr w:type="spellEnd"/>
            <w:r w:rsidRPr="00D77D76">
              <w:t xml:space="preserve"> </w:t>
            </w:r>
            <w:proofErr w:type="spellStart"/>
            <w:r w:rsidRPr="00D77D76">
              <w:t>Biaji</w:t>
            </w:r>
            <w:proofErr w:type="spellEnd"/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99855-4324  lgbernardinelli@hotmail.com</w:t>
            </w:r>
          </w:p>
        </w:tc>
        <w:tc>
          <w:tcPr>
            <w:tcW w:w="0" w:type="auto"/>
          </w:tcPr>
          <w:p w:rsidR="006A34B8" w:rsidRPr="00D77D76" w:rsidRDefault="002C4A3A">
            <w:pPr>
              <w:keepNext/>
              <w:keepLines/>
              <w:spacing w:after="0"/>
              <w:jc w:val="center"/>
            </w:pPr>
            <w:r w:rsidRPr="00D77D76">
              <w:t>Assessora de Indústria e Comércio</w:t>
            </w:r>
          </w:p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proofErr w:type="gramStart"/>
      <w:r w:rsidRPr="00D77D76">
        <w:rPr>
          <w:rFonts w:ascii="Calibri" w:eastAsia="Calibri" w:hAnsi="Calibri" w:cs="Calibri"/>
          <w:b/>
          <w:sz w:val="24"/>
        </w:rPr>
        <w:t>22) Anexe</w:t>
      </w:r>
      <w:proofErr w:type="gramEnd"/>
      <w:r w:rsidRPr="00D77D76">
        <w:rPr>
          <w:rFonts w:ascii="Calibri" w:eastAsia="Calibri" w:hAnsi="Calibri" w:cs="Calibri"/>
          <w:b/>
          <w:sz w:val="24"/>
        </w:rPr>
        <w:t xml:space="preserve"> até 5 (cinco) arquivos referentes a evidências do projeto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Arquivo: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D77D76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lastRenderedPageBreak/>
              <w:t>Relato Ana Caroline.pdf</w:t>
            </w:r>
          </w:p>
          <w:p w:rsidR="006A34B8" w:rsidRPr="00D77D76" w:rsidRDefault="006A34B8"/>
        </w:tc>
      </w:tr>
    </w:tbl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O arquivo deve possuir formato igual a PDF, DOC, DOCX, XLS, XLSX, PNG ou JPG e tamanho máximo de 100MB.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Nome do Arquivo: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Relato Ana Caroline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Descrição: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Relato Ana Caroline Silva de Almeida</w:t>
            </w:r>
          </w:p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Arquivo: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D77D76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Relato Francisco.pdf</w:t>
            </w:r>
          </w:p>
          <w:p w:rsidR="006A34B8" w:rsidRPr="00D77D76" w:rsidRDefault="006A34B8"/>
        </w:tc>
      </w:tr>
    </w:tbl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O arquivo deve possuir formato igual a PDF, DOC, DOCX, XLS, XLSX, PNG ou JPG e tamanho máximo de 100MB.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Nome do Arquivo: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Relato Francisco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Descrição: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Relato Francisco Reginaldo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Franzin</w:t>
            </w:r>
            <w:proofErr w:type="spellEnd"/>
          </w:p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Arquivo: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D77D76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Relato Milton.pdf</w:t>
            </w:r>
          </w:p>
          <w:p w:rsidR="006A34B8" w:rsidRPr="00D77D76" w:rsidRDefault="006A34B8"/>
        </w:tc>
      </w:tr>
    </w:tbl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O arquivo deve possuir formato igual a PDF, DOC, DOCX, XLS, XLSX, PNG ou JPG e tamanho máximo de 100MB.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Nome do Arquivo: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Relato Milton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Descrição: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 xml:space="preserve">Relato Milton Kenzo </w:t>
            </w:r>
            <w:proofErr w:type="spellStart"/>
            <w:r w:rsidRPr="00D77D76">
              <w:rPr>
                <w:rFonts w:ascii="Calibri" w:eastAsia="Calibri" w:hAnsi="Calibri" w:cs="Calibri"/>
                <w:sz w:val="24"/>
              </w:rPr>
              <w:t>Kikuchi</w:t>
            </w:r>
            <w:proofErr w:type="spellEnd"/>
          </w:p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Arquivo: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D77D76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Relato Sandra.pdf</w:t>
            </w:r>
          </w:p>
          <w:p w:rsidR="006A34B8" w:rsidRPr="00D77D76" w:rsidRDefault="006A34B8"/>
        </w:tc>
      </w:tr>
    </w:tbl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O arquivo deve possuir formato igual a PDF, DOC, DOCX, XLS, XLSX, PNG ou JPG e tamanho máximo de 100MB.</w:t>
      </w:r>
    </w:p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Nome do Arquivo: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Relato Sandra</w:t>
            </w:r>
          </w:p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2C4A3A">
      <w:pPr>
        <w:spacing w:after="0"/>
      </w:pPr>
      <w:r w:rsidRPr="00D77D76">
        <w:rPr>
          <w:rFonts w:ascii="Calibri" w:eastAsia="Calibri" w:hAnsi="Calibri" w:cs="Calibri"/>
          <w:sz w:val="24"/>
        </w:rPr>
        <w:t>Descrição:</w:t>
      </w:r>
    </w:p>
    <w:tbl>
      <w:tblPr>
        <w:tblW w:w="8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0"/>
      </w:tblGrid>
      <w:tr w:rsidR="006A34B8" w:rsidRPr="00D77D76">
        <w:tc>
          <w:tcPr>
            <w:tcW w:w="8000" w:type="dxa"/>
          </w:tcPr>
          <w:p w:rsidR="006A34B8" w:rsidRPr="00D77D76" w:rsidRDefault="002C4A3A">
            <w:r w:rsidRPr="00D77D76">
              <w:rPr>
                <w:rFonts w:ascii="Calibri" w:eastAsia="Calibri" w:hAnsi="Calibri" w:cs="Calibri"/>
                <w:sz w:val="24"/>
              </w:rPr>
              <w:t>Relato Sandra Cristina Peres</w:t>
            </w:r>
          </w:p>
          <w:p w:rsidR="006A34B8" w:rsidRPr="00D77D76" w:rsidRDefault="006A34B8"/>
          <w:p w:rsidR="006A34B8" w:rsidRPr="00D77D76" w:rsidRDefault="006A34B8"/>
          <w:p w:rsidR="006A34B8" w:rsidRPr="00D77D76" w:rsidRDefault="006A34B8"/>
          <w:p w:rsidR="006A34B8" w:rsidRPr="00D77D76" w:rsidRDefault="006A34B8"/>
        </w:tc>
      </w:tr>
    </w:tbl>
    <w:p w:rsidR="006A34B8" w:rsidRPr="00D77D76" w:rsidRDefault="006A34B8">
      <w:pPr>
        <w:spacing w:after="0"/>
      </w:pPr>
    </w:p>
    <w:p w:rsidR="006A34B8" w:rsidRPr="00D77D76" w:rsidRDefault="006A34B8">
      <w:pPr>
        <w:keepNext/>
        <w:keepLines/>
        <w:spacing w:after="0"/>
      </w:pPr>
    </w:p>
    <w:p w:rsidR="006A34B8" w:rsidRPr="00D77D76" w:rsidRDefault="002C4A3A">
      <w:pPr>
        <w:keepNext/>
        <w:keepLines/>
        <w:spacing w:after="0"/>
      </w:pPr>
      <w:r w:rsidRPr="00D77D76">
        <w:rPr>
          <w:rFonts w:ascii="Calibri" w:eastAsia="Calibri" w:hAnsi="Calibri" w:cs="Calibri"/>
          <w:b/>
          <w:sz w:val="24"/>
        </w:rPr>
        <w:t>✓   Li e concordo com o termo de uso.</w:t>
      </w:r>
    </w:p>
    <w:p w:rsidR="006A34B8" w:rsidRPr="00D77D76" w:rsidRDefault="006A34B8">
      <w:pPr>
        <w:keepNext/>
        <w:keepLines/>
        <w:spacing w:after="0"/>
      </w:pPr>
    </w:p>
    <w:p w:rsidR="006A34B8" w:rsidRPr="00D77D76" w:rsidRDefault="006A34B8">
      <w:pPr>
        <w:keepNext/>
        <w:keepLines/>
        <w:spacing w:after="0"/>
      </w:pPr>
    </w:p>
    <w:p w:rsidR="006A34B8" w:rsidRPr="00D77D76" w:rsidRDefault="002C4A3A">
      <w:pPr>
        <w:keepNext/>
        <w:keepLines/>
        <w:spacing w:after="0"/>
        <w:jc w:val="center"/>
      </w:pPr>
      <w:r w:rsidRPr="00D77D76">
        <w:rPr>
          <w:rFonts w:ascii="Calibri" w:eastAsia="Calibri" w:hAnsi="Calibri" w:cs="Calibri"/>
          <w:b/>
          <w:sz w:val="24"/>
        </w:rPr>
        <w:t>___________________________________________</w:t>
      </w:r>
    </w:p>
    <w:p w:rsidR="006A34B8" w:rsidRPr="00D77D76" w:rsidRDefault="002C4A3A">
      <w:pPr>
        <w:keepNext/>
        <w:keepLines/>
        <w:spacing w:after="0"/>
        <w:jc w:val="center"/>
      </w:pPr>
      <w:r w:rsidRPr="00D77D76">
        <w:rPr>
          <w:rFonts w:ascii="Calibri" w:eastAsia="Calibri" w:hAnsi="Calibri" w:cs="Calibri"/>
          <w:b/>
          <w:sz w:val="24"/>
        </w:rPr>
        <w:t>Victor Celso Martini</w:t>
      </w:r>
    </w:p>
    <w:p w:rsidR="006A34B8" w:rsidRPr="00D77D76" w:rsidRDefault="002C4A3A">
      <w:pPr>
        <w:spacing w:after="0"/>
        <w:jc w:val="center"/>
      </w:pPr>
      <w:r w:rsidRPr="00D77D76">
        <w:rPr>
          <w:rFonts w:ascii="Calibri" w:eastAsia="Calibri" w:hAnsi="Calibri" w:cs="Calibri"/>
          <w:b/>
          <w:sz w:val="24"/>
        </w:rPr>
        <w:t>31/08/2018</w:t>
      </w:r>
    </w:p>
    <w:sectPr w:rsidR="006A34B8" w:rsidRPr="00D77D76">
      <w:pgSz w:w="11907" w:h="1683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B8"/>
    <w:rsid w:val="002C4A3A"/>
    <w:rsid w:val="00544404"/>
    <w:rsid w:val="006A34B8"/>
    <w:rsid w:val="009570FA"/>
    <w:rsid w:val="00CF5948"/>
    <w:rsid w:val="00D77D76"/>
    <w:rsid w:val="00E31F85"/>
    <w:rsid w:val="00F5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4FA81-35CA-4A82-AFDC-C7AEDAB4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32</Pages>
  <Words>4517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Industria</dc:creator>
  <cp:lastModifiedBy>Valeria Silva Ribeiro</cp:lastModifiedBy>
  <cp:revision>4</cp:revision>
  <cp:lastPrinted>2019-03-08T17:20:00Z</cp:lastPrinted>
  <dcterms:created xsi:type="dcterms:W3CDTF">2019-06-19T12:32:00Z</dcterms:created>
  <dcterms:modified xsi:type="dcterms:W3CDTF">2019-06-25T19:33:00Z</dcterms:modified>
</cp:coreProperties>
</file>